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879" w:rsidRDefault="00DD6879" w:rsidP="00DD6879">
      <w:pPr>
        <w:jc w:val="center"/>
        <w:rPr>
          <w:b/>
          <w:sz w:val="48"/>
        </w:rPr>
      </w:pPr>
    </w:p>
    <w:p w:rsidR="00DD6879" w:rsidRPr="00DD6879" w:rsidRDefault="00DD6879" w:rsidP="00DD6879">
      <w:pPr>
        <w:jc w:val="center"/>
        <w:rPr>
          <w:b/>
          <w:sz w:val="52"/>
        </w:rPr>
      </w:pPr>
      <w:r w:rsidRPr="00DD6879">
        <w:rPr>
          <w:b/>
          <w:sz w:val="72"/>
        </w:rPr>
        <w:t>Unit Materials</w:t>
      </w:r>
      <w:r>
        <w:rPr>
          <w:b/>
          <w:sz w:val="48"/>
        </w:rPr>
        <w:br/>
      </w:r>
      <w:r w:rsidRPr="00DD6879">
        <w:rPr>
          <w:b/>
          <w:i/>
          <w:sz w:val="36"/>
        </w:rPr>
        <w:t>and Supplemental Readings</w:t>
      </w:r>
    </w:p>
    <w:p w:rsidR="00DD6879" w:rsidRDefault="00DD6879" w:rsidP="00DD6879">
      <w:pPr>
        <w:jc w:val="center"/>
      </w:pPr>
    </w:p>
    <w:p w:rsidR="00DD6879" w:rsidRDefault="00DD6879" w:rsidP="00DD6879">
      <w:pPr>
        <w:jc w:val="center"/>
      </w:pPr>
    </w:p>
    <w:p w:rsidR="00DD6879" w:rsidRPr="00DD6879" w:rsidRDefault="00DD6879" w:rsidP="00DD6879">
      <w:pPr>
        <w:jc w:val="center"/>
        <w:rPr>
          <w:b/>
          <w:sz w:val="44"/>
        </w:rPr>
      </w:pPr>
      <w:r w:rsidRPr="00DD6879">
        <w:rPr>
          <w:b/>
          <w:sz w:val="44"/>
        </w:rPr>
        <w:t>HISTORY 101</w:t>
      </w:r>
    </w:p>
    <w:p w:rsidR="00DD6879" w:rsidRPr="00DD6879" w:rsidRDefault="00DD6879" w:rsidP="00DD6879">
      <w:pPr>
        <w:jc w:val="center"/>
        <w:rPr>
          <w:b/>
          <w:sz w:val="44"/>
        </w:rPr>
      </w:pPr>
      <w:r w:rsidRPr="00DD6879">
        <w:rPr>
          <w:b/>
          <w:sz w:val="44"/>
        </w:rPr>
        <w:t>TEST III</w:t>
      </w:r>
    </w:p>
    <w:p w:rsidR="00DD6879" w:rsidRDefault="00DD6879" w:rsidP="00DD6879">
      <w:pPr>
        <w:jc w:val="center"/>
        <w:rPr>
          <w:b/>
        </w:rPr>
      </w:pPr>
    </w:p>
    <w:p w:rsidR="00DD6879" w:rsidRDefault="00DD6879" w:rsidP="00DD6879">
      <w:pPr>
        <w:jc w:val="center"/>
        <w:rPr>
          <w:b/>
        </w:rPr>
      </w:pPr>
    </w:p>
    <w:p w:rsidR="00DD6879" w:rsidRPr="002624FD" w:rsidRDefault="00DD6879" w:rsidP="00DD6879">
      <w:pPr>
        <w:jc w:val="center"/>
        <w:rPr>
          <w:b/>
          <w:sz w:val="36"/>
        </w:rPr>
      </w:pPr>
      <w:r>
        <w:rPr>
          <w:b/>
          <w:noProof/>
          <w:sz w:val="36"/>
        </w:rPr>
        <w:drawing>
          <wp:inline distT="0" distB="0" distL="0" distR="0">
            <wp:extent cx="1466850" cy="2057463"/>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1466850" cy="2057463"/>
                    </a:xfrm>
                    <a:prstGeom prst="rect">
                      <a:avLst/>
                    </a:prstGeom>
                    <a:noFill/>
                    <a:ln w="9525">
                      <a:noFill/>
                      <a:miter lim="800000"/>
                      <a:headEnd/>
                      <a:tailEnd/>
                    </a:ln>
                  </pic:spPr>
                </pic:pic>
              </a:graphicData>
            </a:graphic>
          </wp:inline>
        </w:drawing>
      </w:r>
      <w:r>
        <w:rPr>
          <w:b/>
          <w:noProof/>
          <w:sz w:val="36"/>
        </w:rPr>
        <w:t xml:space="preserve">  </w:t>
      </w:r>
      <w:r>
        <w:rPr>
          <w:b/>
          <w:noProof/>
          <w:sz w:val="36"/>
        </w:rPr>
        <w:drawing>
          <wp:inline distT="0" distB="0" distL="0" distR="0">
            <wp:extent cx="2740025" cy="2055019"/>
            <wp:effectExtent l="19050" t="0" r="317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743124" cy="2057343"/>
                    </a:xfrm>
                    <a:prstGeom prst="rect">
                      <a:avLst/>
                    </a:prstGeom>
                    <a:noFill/>
                    <a:ln w="9525">
                      <a:noFill/>
                      <a:miter lim="800000"/>
                      <a:headEnd/>
                      <a:tailEnd/>
                    </a:ln>
                  </pic:spPr>
                </pic:pic>
              </a:graphicData>
            </a:graphic>
          </wp:inline>
        </w:drawing>
      </w:r>
      <w:r w:rsidR="00EE68AB">
        <w:rPr>
          <w:b/>
          <w:noProof/>
          <w:sz w:val="36"/>
        </w:rPr>
        <w:t xml:space="preserve">  </w:t>
      </w:r>
      <w:r w:rsidR="00EE68AB">
        <w:rPr>
          <w:b/>
          <w:noProof/>
          <w:sz w:val="36"/>
        </w:rPr>
        <w:drawing>
          <wp:inline distT="0" distB="0" distL="0" distR="0">
            <wp:extent cx="1303877" cy="20533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306791" cy="2057939"/>
                    </a:xfrm>
                    <a:prstGeom prst="rect">
                      <a:avLst/>
                    </a:prstGeom>
                    <a:noFill/>
                    <a:ln w="9525">
                      <a:noFill/>
                      <a:miter lim="800000"/>
                      <a:headEnd/>
                      <a:tailEnd/>
                    </a:ln>
                  </pic:spPr>
                </pic:pic>
              </a:graphicData>
            </a:graphic>
          </wp:inline>
        </w:drawing>
      </w:r>
    </w:p>
    <w:p w:rsidR="00DD6879" w:rsidRPr="001862A0" w:rsidRDefault="00DD6879" w:rsidP="00DD6879">
      <w:pPr>
        <w:jc w:val="center"/>
        <w:rPr>
          <w:b/>
        </w:rPr>
      </w:pPr>
      <w:r w:rsidRPr="00772CFB">
        <w:t xml:space="preserve"> </w:t>
      </w:r>
      <w:r>
        <w:rPr>
          <w:noProof/>
          <w:color w:val="0000FF"/>
        </w:rPr>
        <w:t xml:space="preserve"> </w:t>
      </w:r>
    </w:p>
    <w:p w:rsidR="00DD6879" w:rsidRDefault="00DD6879" w:rsidP="00DD6879"/>
    <w:p w:rsidR="00DD6879" w:rsidRPr="00380EF6" w:rsidRDefault="000B22D9" w:rsidP="00DD6879">
      <w:pPr>
        <w:jc w:val="center"/>
        <w:outlineLvl w:val="1"/>
        <w:rPr>
          <w:rFonts w:eastAsia="Times New Roman" w:cs="Times New Roman"/>
          <w:b/>
          <w:bCs/>
          <w:color w:val="000000"/>
          <w:sz w:val="72"/>
          <w:szCs w:val="36"/>
        </w:rPr>
      </w:pPr>
      <w:r>
        <w:rPr>
          <w:rFonts w:eastAsia="Times New Roman" w:cs="Times New Roman"/>
          <w:b/>
          <w:bCs/>
          <w:color w:val="000000"/>
          <w:sz w:val="72"/>
          <w:szCs w:val="36"/>
        </w:rPr>
        <w:t>Empires of Monotheism</w:t>
      </w:r>
      <w:bookmarkStart w:id="0" w:name="_GoBack"/>
      <w:bookmarkEnd w:id="0"/>
    </w:p>
    <w:p w:rsidR="00380EF6" w:rsidRDefault="00380EF6" w:rsidP="00DD6879">
      <w:pPr>
        <w:jc w:val="center"/>
        <w:outlineLvl w:val="1"/>
        <w:rPr>
          <w:rFonts w:eastAsia="Times New Roman" w:cs="Times New Roman"/>
          <w:b/>
          <w:bCs/>
          <w:color w:val="000000"/>
          <w:sz w:val="40"/>
          <w:szCs w:val="36"/>
        </w:rPr>
      </w:pPr>
    </w:p>
    <w:p w:rsidR="00DD6879" w:rsidRPr="00884BF6" w:rsidRDefault="00DD6879" w:rsidP="00DD6879">
      <w:pPr>
        <w:jc w:val="center"/>
        <w:outlineLvl w:val="1"/>
        <w:rPr>
          <w:rFonts w:eastAsia="Times New Roman" w:cs="Times New Roman"/>
          <w:b/>
          <w:bCs/>
          <w:color w:val="000000"/>
          <w:sz w:val="20"/>
          <w:szCs w:val="36"/>
        </w:rPr>
      </w:pPr>
    </w:p>
    <w:p w:rsidR="00DD6879" w:rsidRDefault="00DD6879" w:rsidP="00DD6879">
      <w:pPr>
        <w:jc w:val="center"/>
        <w:outlineLvl w:val="1"/>
        <w:rPr>
          <w:rFonts w:eastAsia="Times New Roman" w:cs="Times New Roman"/>
          <w:b/>
          <w:bCs/>
          <w:color w:val="000000"/>
          <w:sz w:val="36"/>
          <w:szCs w:val="36"/>
        </w:rPr>
      </w:pPr>
      <w:r>
        <w:rPr>
          <w:rFonts w:ascii="Arial" w:hAnsi="Arial" w:cs="Arial"/>
          <w:noProof/>
          <w:color w:val="753F00"/>
        </w:rPr>
        <w:drawing>
          <wp:inline distT="0" distB="0" distL="0" distR="0">
            <wp:extent cx="3335372" cy="742950"/>
            <wp:effectExtent l="19050" t="0" r="0" b="0"/>
            <wp:docPr id="1" name="Picture 1" descr="Tri-County Technical Colleg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unty Technical College">
                      <a:hlinkClick r:id="rId9"/>
                    </pic:cNvPr>
                    <pic:cNvPicPr>
                      <a:picLocks noChangeAspect="1" noChangeArrowheads="1"/>
                    </pic:cNvPicPr>
                  </pic:nvPicPr>
                  <pic:blipFill>
                    <a:blip r:embed="rId10" cstate="print">
                      <a:lum contrast="30000"/>
                    </a:blip>
                    <a:srcRect/>
                    <a:stretch>
                      <a:fillRect/>
                    </a:stretch>
                  </pic:blipFill>
                  <pic:spPr bwMode="auto">
                    <a:xfrm>
                      <a:off x="0" y="0"/>
                      <a:ext cx="3335372" cy="742950"/>
                    </a:xfrm>
                    <a:prstGeom prst="rect">
                      <a:avLst/>
                    </a:prstGeom>
                    <a:solidFill>
                      <a:schemeClr val="tx1"/>
                    </a:solidFill>
                    <a:ln w="9525">
                      <a:noFill/>
                      <a:miter lim="800000"/>
                      <a:headEnd/>
                      <a:tailEnd/>
                    </a:ln>
                  </pic:spPr>
                </pic:pic>
              </a:graphicData>
            </a:graphic>
          </wp:inline>
        </w:drawing>
      </w:r>
    </w:p>
    <w:p w:rsidR="00DD6879" w:rsidRPr="00884BF6" w:rsidRDefault="00DD6879" w:rsidP="00DD6879">
      <w:pPr>
        <w:jc w:val="center"/>
        <w:outlineLvl w:val="1"/>
        <w:rPr>
          <w:rFonts w:eastAsia="Times New Roman" w:cs="Times New Roman"/>
          <w:b/>
          <w:bCs/>
          <w:color w:val="000000"/>
          <w:sz w:val="20"/>
          <w:szCs w:val="36"/>
        </w:rPr>
      </w:pPr>
    </w:p>
    <w:p w:rsidR="00DD6879" w:rsidRDefault="00DD6879" w:rsidP="00DD6879">
      <w:pPr>
        <w:jc w:val="center"/>
        <w:outlineLvl w:val="1"/>
        <w:rPr>
          <w:rFonts w:eastAsia="Times New Roman" w:cs="Times New Roman"/>
          <w:b/>
          <w:bCs/>
          <w:color w:val="000000"/>
          <w:sz w:val="36"/>
          <w:szCs w:val="36"/>
        </w:rPr>
      </w:pPr>
      <w:r>
        <w:rPr>
          <w:rFonts w:eastAsia="Times New Roman" w:cs="Times New Roman"/>
          <w:b/>
          <w:bCs/>
          <w:color w:val="000000"/>
          <w:sz w:val="36"/>
          <w:szCs w:val="36"/>
        </w:rPr>
        <w:t>Mr. Tom Richey,</w:t>
      </w:r>
    </w:p>
    <w:p w:rsidR="00DD6879" w:rsidRDefault="00DD6879" w:rsidP="00DD6879">
      <w:pPr>
        <w:jc w:val="center"/>
        <w:rPr>
          <w:rFonts w:eastAsia="Times New Roman" w:cs="Times New Roman"/>
          <w:b/>
          <w:bCs/>
          <w:color w:val="000000"/>
          <w:sz w:val="36"/>
          <w:szCs w:val="36"/>
        </w:rPr>
      </w:pPr>
      <w:r>
        <w:rPr>
          <w:rFonts w:eastAsia="Times New Roman" w:cs="Times New Roman"/>
          <w:b/>
          <w:bCs/>
          <w:color w:val="000000"/>
          <w:sz w:val="36"/>
          <w:szCs w:val="36"/>
        </w:rPr>
        <w:t>Instructor</w:t>
      </w:r>
    </w:p>
    <w:p w:rsidR="00380EF6" w:rsidRDefault="00380EF6">
      <w:pPr>
        <w:sectPr w:rsidR="00380EF6" w:rsidSect="00DD6879">
          <w:type w:val="continuous"/>
          <w:pgSz w:w="12240" w:h="15840"/>
          <w:pgMar w:top="864" w:right="1440" w:bottom="864" w:left="1440" w:header="720" w:footer="720" w:gutter="0"/>
          <w:cols w:space="720"/>
          <w:docGrid w:linePitch="360"/>
        </w:sectPr>
      </w:pPr>
    </w:p>
    <w:p w:rsidR="00BA4CAB" w:rsidRDefault="00BA4CAB" w:rsidP="00380EF6">
      <w:pPr>
        <w:jc w:val="center"/>
        <w:outlineLvl w:val="3"/>
        <w:rPr>
          <w:rFonts w:eastAsia="Times New Roman" w:cs="Times New Roman"/>
          <w:b/>
          <w:bCs/>
          <w:sz w:val="40"/>
          <w:szCs w:val="24"/>
        </w:rPr>
      </w:pPr>
    </w:p>
    <w:p w:rsidR="00BA4CAB" w:rsidRDefault="00BA4CAB" w:rsidP="00BA4CAB">
      <w:pPr>
        <w:rPr>
          <w:b/>
        </w:rPr>
      </w:pPr>
      <w:r>
        <w:rPr>
          <w:b/>
        </w:rPr>
        <w:t>HIS 101</w:t>
      </w:r>
      <w:r>
        <w:rPr>
          <w:b/>
        </w:rPr>
        <w:tab/>
      </w:r>
      <w:r>
        <w:rPr>
          <w:b/>
        </w:rPr>
        <w:tab/>
      </w:r>
      <w:r>
        <w:rPr>
          <w:b/>
        </w:rPr>
        <w:tab/>
      </w:r>
      <w:r>
        <w:rPr>
          <w:b/>
        </w:rPr>
        <w:tab/>
      </w:r>
      <w:r>
        <w:rPr>
          <w:b/>
        </w:rPr>
        <w:tab/>
      </w:r>
      <w:r>
        <w:rPr>
          <w:b/>
        </w:rPr>
        <w:tab/>
      </w:r>
      <w:r>
        <w:rPr>
          <w:b/>
        </w:rPr>
        <w:tab/>
        <w:t>TEST III STUDY GUIDE</w:t>
      </w:r>
    </w:p>
    <w:p w:rsidR="00BA4CAB" w:rsidRDefault="00BA4CAB" w:rsidP="00BA4CAB"/>
    <w:p w:rsidR="00BA4CAB" w:rsidRPr="0058640C" w:rsidRDefault="00BA4CAB" w:rsidP="00BA4CAB">
      <w:pPr>
        <w:rPr>
          <w:b/>
        </w:rPr>
      </w:pPr>
      <w:r w:rsidRPr="0058640C">
        <w:rPr>
          <w:b/>
        </w:rPr>
        <w:t xml:space="preserve">Christianity </w:t>
      </w:r>
    </w:p>
    <w:p w:rsidR="00BA4CAB" w:rsidRDefault="00BA4CAB" w:rsidP="00BA4CAB"/>
    <w:p w:rsidR="00BA4CAB" w:rsidRDefault="00BA4CAB" w:rsidP="00BA4CAB">
      <w:r>
        <w:t>Jesus</w:t>
      </w:r>
    </w:p>
    <w:p w:rsidR="00BA4CAB" w:rsidRDefault="00BA4CAB" w:rsidP="00BA4CAB">
      <w:r>
        <w:t>Pilate</w:t>
      </w:r>
    </w:p>
    <w:p w:rsidR="00BA4CAB" w:rsidRDefault="00BA4CAB" w:rsidP="00BA4CAB">
      <w:r>
        <w:t>Paul</w:t>
      </w:r>
    </w:p>
    <w:p w:rsidR="00BA4CAB" w:rsidRDefault="00BA4CAB" w:rsidP="00BA4CAB">
      <w:r>
        <w:t>Nero</w:t>
      </w:r>
    </w:p>
    <w:p w:rsidR="00BA4CAB" w:rsidRDefault="00BA4CAB" w:rsidP="00BA4CAB">
      <w:r>
        <w:t>Justin</w:t>
      </w:r>
    </w:p>
    <w:p w:rsidR="00BA4CAB" w:rsidRDefault="00BA4CAB" w:rsidP="00BA4CAB">
      <w:r>
        <w:t>Galilee</w:t>
      </w:r>
    </w:p>
    <w:p w:rsidR="00BA4CAB" w:rsidRDefault="00BA4CAB" w:rsidP="00BA4CAB"/>
    <w:p w:rsidR="00BA4CAB" w:rsidRPr="0058640C" w:rsidRDefault="00BA4CAB" w:rsidP="00BA4CAB">
      <w:pPr>
        <w:rPr>
          <w:b/>
        </w:rPr>
      </w:pPr>
      <w:proofErr w:type="spellStart"/>
      <w:r w:rsidRPr="0058640C">
        <w:rPr>
          <w:b/>
        </w:rPr>
        <w:t>Antonines</w:t>
      </w:r>
      <w:proofErr w:type="spellEnd"/>
      <w:r>
        <w:rPr>
          <w:b/>
        </w:rPr>
        <w:t xml:space="preserve"> (Five Good Emperors + Commodus)</w:t>
      </w:r>
      <w:r w:rsidRPr="0058640C">
        <w:rPr>
          <w:b/>
        </w:rPr>
        <w:t xml:space="preserve"> </w:t>
      </w:r>
    </w:p>
    <w:p w:rsidR="00BA4CAB" w:rsidRDefault="00BA4CAB" w:rsidP="00BA4CAB"/>
    <w:p w:rsidR="00BA4CAB" w:rsidRDefault="00BA4CAB" w:rsidP="00BA4CAB">
      <w:r>
        <w:t xml:space="preserve">What made the </w:t>
      </w:r>
      <w:proofErr w:type="spellStart"/>
      <w:r>
        <w:t>Antonines</w:t>
      </w:r>
      <w:proofErr w:type="spellEnd"/>
      <w:r>
        <w:t xml:space="preserve"> unique?  What did they do to bring in a period of stability in the Roman Empire?</w:t>
      </w:r>
    </w:p>
    <w:p w:rsidR="00BA4CAB" w:rsidRDefault="00BA4CAB" w:rsidP="00BA4CAB"/>
    <w:p w:rsidR="00BA4CAB" w:rsidRDefault="00BA4CAB" w:rsidP="00BA4CAB">
      <w:r>
        <w:t>Trajan</w:t>
      </w:r>
    </w:p>
    <w:p w:rsidR="00BA4CAB" w:rsidRDefault="00BA4CAB" w:rsidP="00BA4CAB">
      <w:r>
        <w:t>Hadrian</w:t>
      </w:r>
    </w:p>
    <w:p w:rsidR="00BA4CAB" w:rsidRDefault="00BA4CAB" w:rsidP="00BA4CAB">
      <w:r>
        <w:t>Marcus Aurelius</w:t>
      </w:r>
    </w:p>
    <w:p w:rsidR="00BA4CAB" w:rsidRDefault="00BA4CAB" w:rsidP="00BA4CAB">
      <w:r>
        <w:t>Commodus</w:t>
      </w:r>
    </w:p>
    <w:p w:rsidR="00BA4CAB" w:rsidRDefault="00BA4CAB" w:rsidP="00BA4CAB"/>
    <w:p w:rsidR="00BA4CAB" w:rsidRDefault="00BA4CAB" w:rsidP="00BA4CAB"/>
    <w:p w:rsidR="00BA4CAB" w:rsidRDefault="00BA4CAB" w:rsidP="00BA4CAB">
      <w:pPr>
        <w:rPr>
          <w:b/>
        </w:rPr>
      </w:pPr>
      <w:r>
        <w:rPr>
          <w:b/>
        </w:rPr>
        <w:t xml:space="preserve">Eastern Empire </w:t>
      </w:r>
    </w:p>
    <w:p w:rsidR="00BA4CAB" w:rsidRPr="0058640C" w:rsidRDefault="00BA4CAB" w:rsidP="00BA4CAB">
      <w:pPr>
        <w:rPr>
          <w:b/>
        </w:rPr>
      </w:pPr>
    </w:p>
    <w:p w:rsidR="00BA4CAB" w:rsidRDefault="00BA4CAB" w:rsidP="00BA4CAB">
      <w:r>
        <w:t>Constantine</w:t>
      </w:r>
    </w:p>
    <w:p w:rsidR="00BA4CAB" w:rsidRDefault="00BA4CAB" w:rsidP="00BA4CAB">
      <w:r>
        <w:tab/>
        <w:t>Edict of Milan</w:t>
      </w:r>
    </w:p>
    <w:p w:rsidR="00BA4CAB" w:rsidRDefault="00BA4CAB" w:rsidP="00BA4CAB">
      <w:r>
        <w:t>Julian</w:t>
      </w:r>
    </w:p>
    <w:p w:rsidR="00BA4CAB" w:rsidRPr="00B614F9" w:rsidRDefault="00BA4CAB" w:rsidP="00BA4CAB">
      <w:pPr>
        <w:rPr>
          <w:i/>
        </w:rPr>
      </w:pPr>
      <w:r>
        <w:tab/>
      </w:r>
      <w:r>
        <w:rPr>
          <w:i/>
        </w:rPr>
        <w:t>Against the Galileans</w:t>
      </w:r>
    </w:p>
    <w:p w:rsidR="00BA4CAB" w:rsidRDefault="00BA4CAB" w:rsidP="00BA4CAB">
      <w:r>
        <w:t>Theodosius</w:t>
      </w:r>
    </w:p>
    <w:p w:rsidR="00BA4CAB" w:rsidRDefault="00BA4CAB" w:rsidP="00BA4CAB">
      <w:r>
        <w:t>Ambrose</w:t>
      </w:r>
    </w:p>
    <w:p w:rsidR="00BA4CAB" w:rsidRDefault="00BA4CAB" w:rsidP="00BA4CAB">
      <w:r>
        <w:t>Justinian – might be the subject of a multiple choice question</w:t>
      </w:r>
    </w:p>
    <w:p w:rsidR="00BA4CAB" w:rsidRDefault="00BA4CAB" w:rsidP="00BA4CAB"/>
    <w:p w:rsidR="00BA4CAB" w:rsidRDefault="00BA4CAB" w:rsidP="00BA4CAB">
      <w:pPr>
        <w:rPr>
          <w:b/>
        </w:rPr>
      </w:pPr>
      <w:r>
        <w:rPr>
          <w:b/>
        </w:rPr>
        <w:t xml:space="preserve">Islam:  People and Terms </w:t>
      </w:r>
    </w:p>
    <w:p w:rsidR="00BA4CAB" w:rsidRDefault="00BA4CAB" w:rsidP="00BA4CAB">
      <w:pPr>
        <w:rPr>
          <w:b/>
        </w:rPr>
      </w:pPr>
    </w:p>
    <w:p w:rsidR="00BA4CAB" w:rsidRDefault="00BA4CAB" w:rsidP="00BA4CAB">
      <w:r>
        <w:t>Muhammad</w:t>
      </w:r>
    </w:p>
    <w:p w:rsidR="00BA4CAB" w:rsidRDefault="00BA4CAB" w:rsidP="00BA4CAB">
      <w:r>
        <w:t>Bedouin</w:t>
      </w:r>
    </w:p>
    <w:p w:rsidR="00BA4CAB" w:rsidRDefault="00BA4CAB" w:rsidP="00BA4CAB">
      <w:smartTag w:uri="urn:schemas-microsoft-com:office:smarttags" w:element="City">
        <w:r>
          <w:t>Mecca</w:t>
        </w:r>
      </w:smartTag>
      <w:r>
        <w:br/>
      </w:r>
      <w:smartTag w:uri="urn:schemas-microsoft-com:office:smarttags" w:element="City">
        <w:smartTag w:uri="urn:schemas-microsoft-com:office:smarttags" w:element="place">
          <w:r>
            <w:t>Medina</w:t>
          </w:r>
        </w:smartTag>
      </w:smartTag>
    </w:p>
    <w:p w:rsidR="00BA4CAB" w:rsidRDefault="00BA4CAB" w:rsidP="00BA4CAB">
      <w:proofErr w:type="spellStart"/>
      <w:r>
        <w:t>Kaaba</w:t>
      </w:r>
      <w:proofErr w:type="spellEnd"/>
    </w:p>
    <w:p w:rsidR="00BA4CAB" w:rsidRDefault="00BA4CAB" w:rsidP="00BA4CAB">
      <w:r>
        <w:t>Black Stone – know origins</w:t>
      </w:r>
    </w:p>
    <w:p w:rsidR="00BA4CAB" w:rsidRDefault="00BA4CAB" w:rsidP="00BA4CAB">
      <w:r>
        <w:t>Five Pillars – know Ramadan and Hajj by proper names – English is fine for the rest</w:t>
      </w:r>
    </w:p>
    <w:p w:rsidR="00BA4CAB" w:rsidRDefault="00BA4CAB" w:rsidP="00BA4CAB"/>
    <w:p w:rsidR="00BA4CAB" w:rsidRPr="00B8527B" w:rsidRDefault="00BA4CAB" w:rsidP="00BA4CAB">
      <w:pPr>
        <w:rPr>
          <w:b/>
        </w:rPr>
      </w:pPr>
      <w:r>
        <w:rPr>
          <w:b/>
        </w:rPr>
        <w:t xml:space="preserve">Europe </w:t>
      </w:r>
      <w:proofErr w:type="gramStart"/>
      <w:r>
        <w:rPr>
          <w:b/>
        </w:rPr>
        <w:t>After</w:t>
      </w:r>
      <w:proofErr w:type="gramEnd"/>
      <w:r>
        <w:rPr>
          <w:b/>
        </w:rPr>
        <w:t xml:space="preserve"> the Fall of Rome</w:t>
      </w:r>
    </w:p>
    <w:p w:rsidR="00BA4CAB" w:rsidRDefault="00BA4CAB" w:rsidP="00BA4CAB"/>
    <w:p w:rsidR="00BA4CAB" w:rsidRDefault="00BA4CAB" w:rsidP="00BA4CAB">
      <w:r>
        <w:t>Charlemagne</w:t>
      </w:r>
    </w:p>
    <w:p w:rsidR="00BA4CAB" w:rsidRDefault="00BA4CAB" w:rsidP="00BA4CAB">
      <w:r>
        <w:t>Leo III (Pope)</w:t>
      </w:r>
    </w:p>
    <w:p w:rsidR="00BA4CAB" w:rsidRDefault="00BA4CAB" w:rsidP="00BA4CAB">
      <w:r>
        <w:t>Franks</w:t>
      </w:r>
      <w:r>
        <w:br/>
        <w:t>Holy Roman Empire</w:t>
      </w:r>
    </w:p>
    <w:p w:rsidR="00BA4CAB" w:rsidRDefault="00BA4CAB" w:rsidP="00BA4CAB"/>
    <w:p w:rsidR="00BA4CAB" w:rsidRDefault="00BA4CAB" w:rsidP="00BA4CAB">
      <w:pPr>
        <w:rPr>
          <w:b/>
        </w:rPr>
      </w:pPr>
      <w:r>
        <w:rPr>
          <w:b/>
        </w:rPr>
        <w:t>Religious Controversies and the Crusades</w:t>
      </w:r>
    </w:p>
    <w:p w:rsidR="00BA4CAB" w:rsidRDefault="00BA4CAB" w:rsidP="00BA4CAB">
      <w:pPr>
        <w:rPr>
          <w:b/>
        </w:rPr>
      </w:pPr>
    </w:p>
    <w:p w:rsidR="00BA4CAB" w:rsidRPr="00B8527B" w:rsidRDefault="00BA4CAB" w:rsidP="00BA4CAB">
      <w:proofErr w:type="spellStart"/>
      <w:proofErr w:type="gramStart"/>
      <w:r>
        <w:rPr>
          <w:i/>
        </w:rPr>
        <w:t>filioque</w:t>
      </w:r>
      <w:proofErr w:type="spellEnd"/>
      <w:proofErr w:type="gramEnd"/>
    </w:p>
    <w:p w:rsidR="00BA4CAB" w:rsidRPr="0097214C" w:rsidRDefault="00BA4CAB" w:rsidP="00BA4CAB">
      <w:proofErr w:type="gramStart"/>
      <w:r>
        <w:t>bull</w:t>
      </w:r>
      <w:proofErr w:type="gramEnd"/>
    </w:p>
    <w:p w:rsidR="00BA4CAB" w:rsidRDefault="00BA4CAB" w:rsidP="00BA4CAB">
      <w:r>
        <w:t>Pilgrim</w:t>
      </w:r>
    </w:p>
    <w:p w:rsidR="00BA4CAB" w:rsidRDefault="00BA4CAB" w:rsidP="00BA4CAB">
      <w:r>
        <w:t>Knights Templar</w:t>
      </w:r>
    </w:p>
    <w:p w:rsidR="00BA4CAB" w:rsidRDefault="00BA4CAB" w:rsidP="00BA4CAB">
      <w:r>
        <w:t>Seljuk Turks</w:t>
      </w:r>
    </w:p>
    <w:p w:rsidR="00BA4CAB" w:rsidRDefault="00BA4CAB" w:rsidP="00BA4CAB">
      <w:r>
        <w:t xml:space="preserve">Richard the </w:t>
      </w:r>
      <w:proofErr w:type="spellStart"/>
      <w:r>
        <w:t>Lionheart</w:t>
      </w:r>
      <w:proofErr w:type="spellEnd"/>
      <w:r>
        <w:t>*</w:t>
      </w:r>
    </w:p>
    <w:p w:rsidR="00BA4CAB" w:rsidRDefault="00BA4CAB" w:rsidP="00BA4CAB">
      <w:r>
        <w:t>Venetians*</w:t>
      </w:r>
    </w:p>
    <w:p w:rsidR="00BA4CAB" w:rsidRDefault="00BA4CAB" w:rsidP="00BA4CAB">
      <w:r>
        <w:t>Sack of Constantinople*</w:t>
      </w:r>
    </w:p>
    <w:p w:rsidR="00BA4CAB" w:rsidRDefault="00BA4CAB" w:rsidP="00BA4CAB"/>
    <w:p w:rsidR="00BA4CAB" w:rsidRPr="008C5271" w:rsidRDefault="00BA4CAB" w:rsidP="00BA4CAB">
      <w:r>
        <w:t xml:space="preserve">* When appropriate, make sure that you know </w:t>
      </w:r>
      <w:r>
        <w:rPr>
          <w:i/>
        </w:rPr>
        <w:t xml:space="preserve">which </w:t>
      </w:r>
      <w:r>
        <w:t>Crusade is associated with particular people and/or events</w:t>
      </w:r>
    </w:p>
    <w:p w:rsidR="00BA4CAB" w:rsidRDefault="00BA4CAB" w:rsidP="00BA4CAB"/>
    <w:p w:rsidR="00BA4CAB" w:rsidRDefault="00BA4CAB" w:rsidP="00BA4CAB"/>
    <w:p w:rsidR="00BA4CAB" w:rsidRPr="00BA4CAB" w:rsidRDefault="00BA4CAB" w:rsidP="00BA4CAB">
      <w:pPr>
        <w:jc w:val="center"/>
        <w:rPr>
          <w:b/>
          <w:sz w:val="48"/>
        </w:rPr>
      </w:pPr>
      <w:r w:rsidRPr="00BA4CAB">
        <w:rPr>
          <w:b/>
          <w:sz w:val="48"/>
        </w:rPr>
        <w:t>ESSAY</w:t>
      </w:r>
    </w:p>
    <w:p w:rsidR="00BA4CAB" w:rsidRDefault="00BA4CAB" w:rsidP="00BA4CAB">
      <w:pPr>
        <w:rPr>
          <w:b/>
        </w:rPr>
      </w:pPr>
    </w:p>
    <w:p w:rsidR="00BA4CAB" w:rsidRDefault="00BA4CAB" w:rsidP="00BA4CAB">
      <w:r>
        <w:t>Write a clear, multi-paragraph, thesis driven essay - supplemented with historical evidence - in response to the following prompt:</w:t>
      </w:r>
    </w:p>
    <w:p w:rsidR="00BA4CAB" w:rsidRDefault="00BA4CAB" w:rsidP="00BA4CAB"/>
    <w:p w:rsidR="00BA4CAB" w:rsidRPr="00CD078B" w:rsidRDefault="00BA4CAB" w:rsidP="00BA4CAB">
      <w:pPr>
        <w:rPr>
          <w:b/>
          <w:sz w:val="28"/>
        </w:rPr>
      </w:pPr>
      <w:r w:rsidRPr="00CD078B">
        <w:rPr>
          <w:b/>
          <w:sz w:val="28"/>
        </w:rPr>
        <w:t>Explain how the Roman government's attitude toward Christianity (i.e., Christianity's legal status) changed over time from the period from 30 - 395 A.D.</w:t>
      </w:r>
    </w:p>
    <w:p w:rsidR="00BA4CAB" w:rsidRDefault="00BA4CAB" w:rsidP="00BA4CAB"/>
    <w:p w:rsidR="00BA4CAB" w:rsidRDefault="00BA4CAB" w:rsidP="00BA4CAB">
      <w:r>
        <w:t>You should include references to several of the following historical figures in your essay:</w:t>
      </w:r>
    </w:p>
    <w:p w:rsidR="00BA4CAB" w:rsidRDefault="00BA4CAB" w:rsidP="00BA4CAB"/>
    <w:p w:rsidR="00BA4CAB" w:rsidRDefault="00BA4CAB" w:rsidP="00BA4CAB">
      <w:pPr>
        <w:ind w:left="720"/>
      </w:pPr>
      <w:r w:rsidRPr="00CD078B">
        <w:t>Paul</w:t>
      </w:r>
      <w:r w:rsidRPr="00CD078B">
        <w:br/>
        <w:t>Nero</w:t>
      </w:r>
      <w:r w:rsidRPr="00CD078B">
        <w:br/>
        <w:t>Trajan</w:t>
      </w:r>
      <w:r w:rsidRPr="00CD078B">
        <w:br/>
        <w:t>Justin Martyr</w:t>
      </w:r>
      <w:r w:rsidRPr="00CD078B">
        <w:br/>
        <w:t>Diocletian</w:t>
      </w:r>
      <w:r w:rsidRPr="00CD078B">
        <w:br/>
        <w:t>Constantine</w:t>
      </w:r>
      <w:r w:rsidRPr="00CD078B">
        <w:br/>
        <w:t>Julian</w:t>
      </w:r>
      <w:r w:rsidRPr="00CD078B">
        <w:br/>
        <w:t>Theodosius</w:t>
      </w:r>
    </w:p>
    <w:p w:rsidR="00BA4CAB" w:rsidRDefault="00BA4CAB" w:rsidP="00BA4CAB"/>
    <w:p w:rsidR="00BA4CAB" w:rsidRPr="00CD078B" w:rsidRDefault="00BA4CAB" w:rsidP="00BA4CAB">
      <w:r>
        <w:t xml:space="preserve">You may use the rest of this page for brainstorming, thesis construction, and outlining.  Remember, your thesis and essay should emphasize </w:t>
      </w:r>
      <w:r>
        <w:rPr>
          <w:i/>
        </w:rPr>
        <w:t>change over time</w:t>
      </w:r>
      <w:r>
        <w:t>.</w:t>
      </w:r>
    </w:p>
    <w:p w:rsidR="00BA4CAB" w:rsidRPr="0007565C" w:rsidRDefault="00BA4CAB" w:rsidP="00BA4CAB">
      <w:pPr>
        <w:rPr>
          <w:b/>
        </w:rPr>
      </w:pPr>
    </w:p>
    <w:p w:rsidR="00BA4CAB" w:rsidRDefault="00BA4CAB" w:rsidP="00380EF6">
      <w:pPr>
        <w:jc w:val="center"/>
        <w:outlineLvl w:val="3"/>
        <w:rPr>
          <w:rFonts w:eastAsia="Times New Roman" w:cs="Times New Roman"/>
          <w:b/>
          <w:bCs/>
          <w:sz w:val="40"/>
          <w:szCs w:val="24"/>
        </w:rPr>
        <w:sectPr w:rsidR="00BA4CAB" w:rsidSect="00380EF6">
          <w:pgSz w:w="12240" w:h="15840"/>
          <w:pgMar w:top="864" w:right="1440" w:bottom="864" w:left="1440" w:header="720" w:footer="720" w:gutter="0"/>
          <w:cols w:space="720"/>
          <w:docGrid w:linePitch="360"/>
        </w:sectPr>
      </w:pPr>
    </w:p>
    <w:p w:rsidR="00380EF6" w:rsidRPr="00CB50AD" w:rsidRDefault="00380EF6" w:rsidP="00380EF6">
      <w:pPr>
        <w:jc w:val="center"/>
        <w:outlineLvl w:val="3"/>
        <w:rPr>
          <w:rFonts w:eastAsia="Times New Roman" w:cs="Times New Roman"/>
          <w:b/>
          <w:bCs/>
          <w:sz w:val="40"/>
          <w:szCs w:val="24"/>
        </w:rPr>
      </w:pPr>
      <w:r w:rsidRPr="00CB50AD">
        <w:rPr>
          <w:rFonts w:eastAsia="Times New Roman" w:cs="Times New Roman"/>
          <w:b/>
          <w:bCs/>
          <w:sz w:val="40"/>
          <w:szCs w:val="24"/>
        </w:rPr>
        <w:lastRenderedPageBreak/>
        <w:t xml:space="preserve">Document </w:t>
      </w:r>
      <w:r>
        <w:rPr>
          <w:rFonts w:eastAsia="Times New Roman" w:cs="Times New Roman"/>
          <w:b/>
          <w:bCs/>
          <w:sz w:val="40"/>
          <w:szCs w:val="24"/>
        </w:rPr>
        <w:t>3</w:t>
      </w:r>
      <w:r w:rsidRPr="00CB50AD">
        <w:rPr>
          <w:rFonts w:eastAsia="Times New Roman" w:cs="Times New Roman"/>
          <w:b/>
          <w:bCs/>
          <w:sz w:val="40"/>
          <w:szCs w:val="24"/>
        </w:rPr>
        <w:t>.1</w:t>
      </w:r>
    </w:p>
    <w:p w:rsidR="00380EF6" w:rsidRPr="00DA39EE" w:rsidRDefault="00380EF6" w:rsidP="00380EF6">
      <w:pPr>
        <w:jc w:val="center"/>
        <w:outlineLvl w:val="3"/>
        <w:rPr>
          <w:rFonts w:eastAsia="Times New Roman" w:cs="Times New Roman"/>
          <w:b/>
          <w:bCs/>
          <w:sz w:val="12"/>
          <w:szCs w:val="24"/>
        </w:rPr>
      </w:pPr>
    </w:p>
    <w:p w:rsidR="00380EF6" w:rsidRPr="00380EF6" w:rsidRDefault="00380EF6" w:rsidP="00380EF6">
      <w:pPr>
        <w:jc w:val="center"/>
        <w:rPr>
          <w:b/>
          <w:bCs/>
          <w:iCs/>
          <w:sz w:val="32"/>
          <w:szCs w:val="36"/>
        </w:rPr>
      </w:pPr>
      <w:r>
        <w:rPr>
          <w:b/>
          <w:bCs/>
          <w:sz w:val="32"/>
          <w:szCs w:val="36"/>
        </w:rPr>
        <w:t xml:space="preserve">From </w:t>
      </w:r>
      <w:r>
        <w:rPr>
          <w:b/>
          <w:bCs/>
          <w:i/>
          <w:sz w:val="32"/>
          <w:szCs w:val="36"/>
        </w:rPr>
        <w:t>The Acts of the Apostles</w:t>
      </w:r>
      <w:r>
        <w:rPr>
          <w:b/>
          <w:bCs/>
          <w:sz w:val="32"/>
          <w:szCs w:val="36"/>
        </w:rPr>
        <w:t>, Chapter 16 (NIV)</w:t>
      </w:r>
    </w:p>
    <w:p w:rsidR="00380EF6" w:rsidRPr="00380EF6" w:rsidRDefault="00380EF6" w:rsidP="00380EF6">
      <w:pPr>
        <w:shd w:val="clear" w:color="auto" w:fill="FFFFFF"/>
        <w:spacing w:before="120" w:after="120"/>
        <w:jc w:val="center"/>
        <w:outlineLvl w:val="4"/>
        <w:rPr>
          <w:rFonts w:eastAsia="Times New Roman" w:cs="Arial"/>
          <w:b/>
          <w:bCs/>
          <w:color w:val="000000"/>
          <w:sz w:val="28"/>
          <w:szCs w:val="20"/>
        </w:rPr>
      </w:pPr>
      <w:r w:rsidRPr="00380EF6">
        <w:rPr>
          <w:rFonts w:eastAsia="Times New Roman" w:cs="Arial"/>
          <w:b/>
          <w:bCs/>
          <w:color w:val="000000"/>
          <w:sz w:val="28"/>
          <w:szCs w:val="20"/>
        </w:rPr>
        <w:t>Paul and Silas in Prison</w:t>
      </w:r>
    </w:p>
    <w:p w:rsidR="00380EF6" w:rsidRPr="00380EF6" w:rsidRDefault="00380EF6" w:rsidP="00380EF6">
      <w:pPr>
        <w:shd w:val="clear" w:color="auto" w:fill="FFFFFF"/>
        <w:spacing w:before="240" w:after="120"/>
        <w:rPr>
          <w:rFonts w:eastAsia="Times New Roman" w:cs="Arial"/>
          <w:color w:val="000000"/>
          <w:szCs w:val="24"/>
        </w:rPr>
      </w:pPr>
      <w:r w:rsidRPr="00380EF6">
        <w:rPr>
          <w:rFonts w:eastAsia="Times New Roman" w:cs="Arial"/>
          <w:color w:val="000000"/>
          <w:szCs w:val="24"/>
        </w:rPr>
        <w:t> </w:t>
      </w:r>
      <w:r w:rsidRPr="00380EF6">
        <w:rPr>
          <w:rFonts w:eastAsia="Times New Roman" w:cs="Arial"/>
          <w:b/>
          <w:bCs/>
          <w:color w:val="000000"/>
          <w:sz w:val="14"/>
          <w:szCs w:val="16"/>
          <w:vertAlign w:val="superscript"/>
        </w:rPr>
        <w:t>16</w:t>
      </w:r>
      <w:r w:rsidRPr="00380EF6">
        <w:rPr>
          <w:rFonts w:eastAsia="Times New Roman" w:cs="Arial"/>
          <w:color w:val="000000"/>
          <w:szCs w:val="24"/>
        </w:rPr>
        <w:t xml:space="preserve">Once when we were going to the place of prayer, we were met by a slave girl who had a spirit by which she predicted the future. She earned a great deal of money for her owners by fortune-telling. </w:t>
      </w:r>
      <w:r w:rsidRPr="00380EF6">
        <w:rPr>
          <w:rFonts w:eastAsia="Times New Roman" w:cs="Arial"/>
          <w:b/>
          <w:bCs/>
          <w:color w:val="000000"/>
          <w:sz w:val="14"/>
          <w:szCs w:val="16"/>
          <w:vertAlign w:val="superscript"/>
        </w:rPr>
        <w:t>17</w:t>
      </w:r>
      <w:r w:rsidRPr="00380EF6">
        <w:rPr>
          <w:rFonts w:eastAsia="Times New Roman" w:cs="Arial"/>
          <w:color w:val="000000"/>
          <w:szCs w:val="24"/>
        </w:rPr>
        <w:t xml:space="preserve">This girl followed Paul and the rest of us, shouting, "These men are servants of the Most High God, who are telling you the way to be saved." </w:t>
      </w:r>
      <w:r w:rsidRPr="00380EF6">
        <w:rPr>
          <w:rFonts w:eastAsia="Times New Roman" w:cs="Arial"/>
          <w:b/>
          <w:bCs/>
          <w:color w:val="000000"/>
          <w:sz w:val="14"/>
          <w:szCs w:val="16"/>
          <w:vertAlign w:val="superscript"/>
        </w:rPr>
        <w:t>18</w:t>
      </w:r>
      <w:r w:rsidRPr="00380EF6">
        <w:rPr>
          <w:rFonts w:eastAsia="Times New Roman" w:cs="Arial"/>
          <w:color w:val="000000"/>
          <w:szCs w:val="24"/>
        </w:rPr>
        <w:t xml:space="preserve">She kept this up for many days. Finally Paul became so troubled that he turned around and said to the spirit, "In the name of Jesus Christ I command you to come out of her!" At that moment the spirit left her. </w:t>
      </w:r>
    </w:p>
    <w:p w:rsidR="00380EF6" w:rsidRPr="00380EF6" w:rsidRDefault="00380EF6" w:rsidP="00380EF6">
      <w:pPr>
        <w:shd w:val="clear" w:color="auto" w:fill="FFFFFF"/>
        <w:spacing w:before="120" w:after="120"/>
        <w:rPr>
          <w:rFonts w:eastAsia="Times New Roman" w:cs="Arial"/>
          <w:color w:val="000000"/>
          <w:szCs w:val="24"/>
        </w:rPr>
      </w:pPr>
      <w:r w:rsidRPr="00380EF6">
        <w:rPr>
          <w:rFonts w:eastAsia="Times New Roman" w:cs="Arial"/>
          <w:color w:val="000000"/>
          <w:szCs w:val="24"/>
        </w:rPr>
        <w:t> </w:t>
      </w:r>
      <w:r w:rsidRPr="00380EF6">
        <w:rPr>
          <w:rFonts w:eastAsia="Times New Roman" w:cs="Arial"/>
          <w:b/>
          <w:bCs/>
          <w:color w:val="000000"/>
          <w:sz w:val="14"/>
          <w:szCs w:val="16"/>
          <w:vertAlign w:val="superscript"/>
        </w:rPr>
        <w:t>19</w:t>
      </w:r>
      <w:r w:rsidRPr="00380EF6">
        <w:rPr>
          <w:rFonts w:eastAsia="Times New Roman" w:cs="Arial"/>
          <w:color w:val="000000"/>
          <w:szCs w:val="24"/>
        </w:rPr>
        <w:t xml:space="preserve">When the owners of the slave girl realized that their hope of making money was </w:t>
      </w:r>
      <w:proofErr w:type="gramStart"/>
      <w:r w:rsidRPr="00380EF6">
        <w:rPr>
          <w:rFonts w:eastAsia="Times New Roman" w:cs="Arial"/>
          <w:color w:val="000000"/>
          <w:szCs w:val="24"/>
        </w:rPr>
        <w:t>gone,</w:t>
      </w:r>
      <w:proofErr w:type="gramEnd"/>
      <w:r w:rsidRPr="00380EF6">
        <w:rPr>
          <w:rFonts w:eastAsia="Times New Roman" w:cs="Arial"/>
          <w:color w:val="000000"/>
          <w:szCs w:val="24"/>
        </w:rPr>
        <w:t xml:space="preserve"> they seized Paul and Silas and dragged them into the marketplace to face the authorities. </w:t>
      </w:r>
      <w:r w:rsidRPr="00380EF6">
        <w:rPr>
          <w:rFonts w:eastAsia="Times New Roman" w:cs="Arial"/>
          <w:b/>
          <w:bCs/>
          <w:color w:val="000000"/>
          <w:sz w:val="14"/>
          <w:szCs w:val="16"/>
          <w:vertAlign w:val="superscript"/>
        </w:rPr>
        <w:t>20</w:t>
      </w:r>
      <w:r w:rsidRPr="00380EF6">
        <w:rPr>
          <w:rFonts w:eastAsia="Times New Roman" w:cs="Arial"/>
          <w:color w:val="000000"/>
          <w:szCs w:val="24"/>
        </w:rPr>
        <w:t xml:space="preserve">They brought them before the magistrates and said, "These men are Jews, and are throwing our city into an uproar </w:t>
      </w:r>
      <w:r w:rsidRPr="00380EF6">
        <w:rPr>
          <w:rFonts w:eastAsia="Times New Roman" w:cs="Arial"/>
          <w:b/>
          <w:bCs/>
          <w:color w:val="000000"/>
          <w:sz w:val="14"/>
          <w:szCs w:val="16"/>
          <w:vertAlign w:val="superscript"/>
        </w:rPr>
        <w:t>21</w:t>
      </w:r>
      <w:r w:rsidRPr="00380EF6">
        <w:rPr>
          <w:rFonts w:eastAsia="Times New Roman" w:cs="Arial"/>
          <w:color w:val="000000"/>
          <w:szCs w:val="24"/>
        </w:rPr>
        <w:t xml:space="preserve">by advocating customs unlawful for us Romans to accept or practice." </w:t>
      </w:r>
    </w:p>
    <w:p w:rsidR="00380EF6" w:rsidRPr="00380EF6" w:rsidRDefault="00380EF6" w:rsidP="00380EF6">
      <w:pPr>
        <w:shd w:val="clear" w:color="auto" w:fill="FFFFFF"/>
        <w:spacing w:before="120" w:after="120"/>
        <w:rPr>
          <w:rFonts w:eastAsia="Times New Roman" w:cs="Arial"/>
          <w:color w:val="000000"/>
          <w:szCs w:val="24"/>
        </w:rPr>
      </w:pPr>
      <w:r w:rsidRPr="00380EF6">
        <w:rPr>
          <w:rFonts w:eastAsia="Times New Roman" w:cs="Arial"/>
          <w:color w:val="000000"/>
          <w:szCs w:val="24"/>
        </w:rPr>
        <w:t> </w:t>
      </w:r>
      <w:r w:rsidRPr="00380EF6">
        <w:rPr>
          <w:rFonts w:eastAsia="Times New Roman" w:cs="Arial"/>
          <w:b/>
          <w:bCs/>
          <w:color w:val="000000"/>
          <w:sz w:val="14"/>
          <w:szCs w:val="16"/>
          <w:vertAlign w:val="superscript"/>
        </w:rPr>
        <w:t>22</w:t>
      </w:r>
      <w:r w:rsidRPr="00380EF6">
        <w:rPr>
          <w:rFonts w:eastAsia="Times New Roman" w:cs="Arial"/>
          <w:color w:val="000000"/>
          <w:szCs w:val="24"/>
        </w:rPr>
        <w:t xml:space="preserve">The crowd joined in the attack against Paul and Silas, and the magistrates ordered them to be stripped and beaten. </w:t>
      </w:r>
      <w:r w:rsidRPr="00380EF6">
        <w:rPr>
          <w:rFonts w:eastAsia="Times New Roman" w:cs="Arial"/>
          <w:b/>
          <w:bCs/>
          <w:color w:val="000000"/>
          <w:sz w:val="14"/>
          <w:szCs w:val="16"/>
          <w:vertAlign w:val="superscript"/>
        </w:rPr>
        <w:t>23</w:t>
      </w:r>
      <w:r w:rsidRPr="00380EF6">
        <w:rPr>
          <w:rFonts w:eastAsia="Times New Roman" w:cs="Arial"/>
          <w:color w:val="000000"/>
          <w:szCs w:val="24"/>
        </w:rPr>
        <w:t xml:space="preserve">After they had been severely flogged, they were thrown into prison, and the jailer was commanded to guard them carefully. </w:t>
      </w:r>
      <w:r w:rsidRPr="00380EF6">
        <w:rPr>
          <w:rFonts w:eastAsia="Times New Roman" w:cs="Arial"/>
          <w:b/>
          <w:bCs/>
          <w:color w:val="000000"/>
          <w:sz w:val="14"/>
          <w:szCs w:val="16"/>
          <w:vertAlign w:val="superscript"/>
        </w:rPr>
        <w:t>24</w:t>
      </w:r>
      <w:r w:rsidRPr="00380EF6">
        <w:rPr>
          <w:rFonts w:eastAsia="Times New Roman" w:cs="Arial"/>
          <w:color w:val="000000"/>
          <w:szCs w:val="24"/>
        </w:rPr>
        <w:t xml:space="preserve">Upon receiving such orders, he put them in the inner cell and fastened their feet in the stocks. </w:t>
      </w:r>
    </w:p>
    <w:p w:rsidR="00380EF6" w:rsidRPr="00380EF6" w:rsidRDefault="00380EF6" w:rsidP="00380EF6">
      <w:pPr>
        <w:shd w:val="clear" w:color="auto" w:fill="FFFFFF"/>
        <w:spacing w:before="120" w:after="120"/>
        <w:rPr>
          <w:rFonts w:eastAsia="Times New Roman" w:cs="Arial"/>
          <w:color w:val="000000"/>
          <w:szCs w:val="24"/>
        </w:rPr>
      </w:pPr>
      <w:r w:rsidRPr="00380EF6">
        <w:rPr>
          <w:rFonts w:eastAsia="Times New Roman" w:cs="Arial"/>
          <w:color w:val="000000"/>
          <w:szCs w:val="24"/>
        </w:rPr>
        <w:t> </w:t>
      </w:r>
      <w:r w:rsidRPr="00380EF6">
        <w:rPr>
          <w:rFonts w:eastAsia="Times New Roman" w:cs="Arial"/>
          <w:b/>
          <w:bCs/>
          <w:color w:val="000000"/>
          <w:sz w:val="14"/>
          <w:szCs w:val="16"/>
          <w:vertAlign w:val="superscript"/>
        </w:rPr>
        <w:t>25</w:t>
      </w:r>
      <w:r w:rsidRPr="00380EF6">
        <w:rPr>
          <w:rFonts w:eastAsia="Times New Roman" w:cs="Arial"/>
          <w:color w:val="000000"/>
          <w:szCs w:val="24"/>
        </w:rPr>
        <w:t xml:space="preserve">About midnight Paul and Silas were praying and singing hymns to God, and the other prisoners were listening to them. </w:t>
      </w:r>
      <w:r w:rsidRPr="00380EF6">
        <w:rPr>
          <w:rFonts w:eastAsia="Times New Roman" w:cs="Arial"/>
          <w:b/>
          <w:bCs/>
          <w:color w:val="000000"/>
          <w:sz w:val="14"/>
          <w:szCs w:val="16"/>
          <w:vertAlign w:val="superscript"/>
        </w:rPr>
        <w:t>26</w:t>
      </w:r>
      <w:r w:rsidRPr="00380EF6">
        <w:rPr>
          <w:rFonts w:eastAsia="Times New Roman" w:cs="Arial"/>
          <w:color w:val="000000"/>
          <w:szCs w:val="24"/>
        </w:rPr>
        <w:t xml:space="preserve">Suddenly there was such a violent earthquake that the foundations of the prison were shaken. At once all the prison doors flew open, and everybody's chains came loose. </w:t>
      </w:r>
      <w:r w:rsidRPr="00380EF6">
        <w:rPr>
          <w:rFonts w:eastAsia="Times New Roman" w:cs="Arial"/>
          <w:b/>
          <w:bCs/>
          <w:color w:val="000000"/>
          <w:sz w:val="14"/>
          <w:szCs w:val="16"/>
          <w:vertAlign w:val="superscript"/>
        </w:rPr>
        <w:t>27</w:t>
      </w:r>
      <w:r w:rsidRPr="00380EF6">
        <w:rPr>
          <w:rFonts w:eastAsia="Times New Roman" w:cs="Arial"/>
          <w:color w:val="000000"/>
          <w:szCs w:val="24"/>
        </w:rPr>
        <w:t xml:space="preserve">The jailer woke up, and when he saw the prison doors open, he drew his sword and was about to kill himself because he thought the prisoners had escaped. </w:t>
      </w:r>
      <w:r w:rsidRPr="00380EF6">
        <w:rPr>
          <w:rFonts w:eastAsia="Times New Roman" w:cs="Arial"/>
          <w:b/>
          <w:bCs/>
          <w:color w:val="000000"/>
          <w:sz w:val="14"/>
          <w:szCs w:val="16"/>
          <w:vertAlign w:val="superscript"/>
        </w:rPr>
        <w:t>28</w:t>
      </w:r>
      <w:r w:rsidRPr="00380EF6">
        <w:rPr>
          <w:rFonts w:eastAsia="Times New Roman" w:cs="Arial"/>
          <w:color w:val="000000"/>
          <w:szCs w:val="24"/>
        </w:rPr>
        <w:t xml:space="preserve">But Paul shouted, "Don't harm </w:t>
      </w:r>
      <w:proofErr w:type="gramStart"/>
      <w:r w:rsidRPr="00380EF6">
        <w:rPr>
          <w:rFonts w:eastAsia="Times New Roman" w:cs="Arial"/>
          <w:color w:val="000000"/>
          <w:szCs w:val="24"/>
        </w:rPr>
        <w:t>yourself</w:t>
      </w:r>
      <w:proofErr w:type="gramEnd"/>
      <w:r w:rsidRPr="00380EF6">
        <w:rPr>
          <w:rFonts w:eastAsia="Times New Roman" w:cs="Arial"/>
          <w:color w:val="000000"/>
          <w:szCs w:val="24"/>
        </w:rPr>
        <w:t xml:space="preserve">! We are all here!" </w:t>
      </w:r>
    </w:p>
    <w:p w:rsidR="00380EF6" w:rsidRPr="00380EF6" w:rsidRDefault="00380EF6" w:rsidP="00380EF6">
      <w:pPr>
        <w:shd w:val="clear" w:color="auto" w:fill="FFFFFF"/>
        <w:spacing w:before="120" w:after="120"/>
        <w:rPr>
          <w:rFonts w:eastAsia="Times New Roman" w:cs="Arial"/>
          <w:color w:val="000000"/>
          <w:szCs w:val="24"/>
        </w:rPr>
      </w:pPr>
      <w:r w:rsidRPr="00380EF6">
        <w:rPr>
          <w:rFonts w:eastAsia="Times New Roman" w:cs="Arial"/>
          <w:color w:val="000000"/>
          <w:szCs w:val="24"/>
        </w:rPr>
        <w:t> </w:t>
      </w:r>
      <w:r w:rsidRPr="00380EF6">
        <w:rPr>
          <w:rFonts w:eastAsia="Times New Roman" w:cs="Arial"/>
          <w:b/>
          <w:bCs/>
          <w:color w:val="000000"/>
          <w:sz w:val="14"/>
          <w:szCs w:val="16"/>
          <w:vertAlign w:val="superscript"/>
        </w:rPr>
        <w:t>29</w:t>
      </w:r>
      <w:r w:rsidRPr="00380EF6">
        <w:rPr>
          <w:rFonts w:eastAsia="Times New Roman" w:cs="Arial"/>
          <w:color w:val="000000"/>
          <w:szCs w:val="24"/>
        </w:rPr>
        <w:t xml:space="preserve">The jailer called for lights, rushed in and fell trembling before Paul and Silas. </w:t>
      </w:r>
      <w:r w:rsidRPr="00380EF6">
        <w:rPr>
          <w:rFonts w:eastAsia="Times New Roman" w:cs="Arial"/>
          <w:b/>
          <w:bCs/>
          <w:color w:val="000000"/>
          <w:sz w:val="14"/>
          <w:szCs w:val="16"/>
          <w:vertAlign w:val="superscript"/>
        </w:rPr>
        <w:t>30</w:t>
      </w:r>
      <w:r w:rsidRPr="00380EF6">
        <w:rPr>
          <w:rFonts w:eastAsia="Times New Roman" w:cs="Arial"/>
          <w:color w:val="000000"/>
          <w:szCs w:val="24"/>
        </w:rPr>
        <w:t xml:space="preserve">He then brought them out and asked, "Sirs, what must I do to be saved?" </w:t>
      </w:r>
    </w:p>
    <w:p w:rsidR="00380EF6" w:rsidRPr="00380EF6" w:rsidRDefault="00380EF6" w:rsidP="00380EF6">
      <w:pPr>
        <w:shd w:val="clear" w:color="auto" w:fill="FFFFFF"/>
        <w:spacing w:before="120" w:after="120"/>
        <w:rPr>
          <w:rFonts w:eastAsia="Times New Roman" w:cs="Arial"/>
          <w:color w:val="000000"/>
          <w:szCs w:val="24"/>
        </w:rPr>
      </w:pPr>
      <w:r w:rsidRPr="00380EF6">
        <w:rPr>
          <w:rFonts w:eastAsia="Times New Roman" w:cs="Arial"/>
          <w:color w:val="000000"/>
          <w:szCs w:val="24"/>
        </w:rPr>
        <w:t> </w:t>
      </w:r>
      <w:r w:rsidRPr="00380EF6">
        <w:rPr>
          <w:rFonts w:eastAsia="Times New Roman" w:cs="Arial"/>
          <w:b/>
          <w:bCs/>
          <w:color w:val="000000"/>
          <w:sz w:val="14"/>
          <w:szCs w:val="16"/>
          <w:vertAlign w:val="superscript"/>
        </w:rPr>
        <w:t>31</w:t>
      </w:r>
      <w:r w:rsidRPr="00380EF6">
        <w:rPr>
          <w:rFonts w:eastAsia="Times New Roman" w:cs="Arial"/>
          <w:color w:val="000000"/>
          <w:szCs w:val="24"/>
        </w:rPr>
        <w:t xml:space="preserve">They replied, "Believe in the Lord Jesus, and you will be saved—you and your household." </w:t>
      </w:r>
      <w:r w:rsidRPr="00380EF6">
        <w:rPr>
          <w:rFonts w:eastAsia="Times New Roman" w:cs="Arial"/>
          <w:b/>
          <w:bCs/>
          <w:color w:val="000000"/>
          <w:sz w:val="14"/>
          <w:szCs w:val="16"/>
          <w:vertAlign w:val="superscript"/>
        </w:rPr>
        <w:t>32</w:t>
      </w:r>
      <w:r w:rsidRPr="00380EF6">
        <w:rPr>
          <w:rFonts w:eastAsia="Times New Roman" w:cs="Arial"/>
          <w:color w:val="000000"/>
          <w:szCs w:val="24"/>
        </w:rPr>
        <w:t xml:space="preserve">Then they spoke the word of the Lord to him and to all the others in his house. </w:t>
      </w:r>
      <w:r w:rsidRPr="00380EF6">
        <w:rPr>
          <w:rFonts w:eastAsia="Times New Roman" w:cs="Arial"/>
          <w:b/>
          <w:bCs/>
          <w:color w:val="000000"/>
          <w:sz w:val="14"/>
          <w:szCs w:val="16"/>
          <w:vertAlign w:val="superscript"/>
        </w:rPr>
        <w:t>33</w:t>
      </w:r>
      <w:r w:rsidRPr="00380EF6">
        <w:rPr>
          <w:rFonts w:eastAsia="Times New Roman" w:cs="Arial"/>
          <w:color w:val="000000"/>
          <w:szCs w:val="24"/>
        </w:rPr>
        <w:t xml:space="preserve">At that hour of the night the jailer took them and washed their wounds; then immediately he and all his family were baptized. </w:t>
      </w:r>
      <w:r w:rsidRPr="00380EF6">
        <w:rPr>
          <w:rFonts w:eastAsia="Times New Roman" w:cs="Arial"/>
          <w:b/>
          <w:bCs/>
          <w:color w:val="000000"/>
          <w:sz w:val="14"/>
          <w:szCs w:val="16"/>
          <w:vertAlign w:val="superscript"/>
        </w:rPr>
        <w:t>34</w:t>
      </w:r>
      <w:r w:rsidRPr="00380EF6">
        <w:rPr>
          <w:rFonts w:eastAsia="Times New Roman" w:cs="Arial"/>
          <w:color w:val="000000"/>
          <w:szCs w:val="24"/>
        </w:rPr>
        <w:t xml:space="preserve">The jailer brought them into his house and set a meal before them; he was filled with joy because he had come to believe in God—he and his whole family. </w:t>
      </w:r>
    </w:p>
    <w:p w:rsidR="00380EF6" w:rsidRPr="00380EF6" w:rsidRDefault="00380EF6" w:rsidP="00380EF6">
      <w:pPr>
        <w:shd w:val="clear" w:color="auto" w:fill="FFFFFF"/>
        <w:spacing w:before="120" w:after="120"/>
        <w:rPr>
          <w:rFonts w:eastAsia="Times New Roman" w:cs="Arial"/>
          <w:color w:val="000000"/>
          <w:szCs w:val="24"/>
        </w:rPr>
      </w:pPr>
      <w:r w:rsidRPr="00380EF6">
        <w:rPr>
          <w:rFonts w:eastAsia="Times New Roman" w:cs="Arial"/>
          <w:color w:val="000000"/>
          <w:szCs w:val="24"/>
        </w:rPr>
        <w:t> </w:t>
      </w:r>
      <w:r w:rsidRPr="00380EF6">
        <w:rPr>
          <w:rFonts w:eastAsia="Times New Roman" w:cs="Arial"/>
          <w:b/>
          <w:bCs/>
          <w:color w:val="000000"/>
          <w:sz w:val="14"/>
          <w:szCs w:val="16"/>
          <w:vertAlign w:val="superscript"/>
        </w:rPr>
        <w:t>35</w:t>
      </w:r>
      <w:r w:rsidRPr="00380EF6">
        <w:rPr>
          <w:rFonts w:eastAsia="Times New Roman" w:cs="Arial"/>
          <w:color w:val="000000"/>
          <w:szCs w:val="24"/>
        </w:rPr>
        <w:t xml:space="preserve">When it was daylight, the magistrates sent their officers to the jailer with the order: "Release those men." </w:t>
      </w:r>
      <w:r w:rsidRPr="00380EF6">
        <w:rPr>
          <w:rFonts w:eastAsia="Times New Roman" w:cs="Arial"/>
          <w:b/>
          <w:bCs/>
          <w:color w:val="000000"/>
          <w:sz w:val="14"/>
          <w:szCs w:val="16"/>
          <w:vertAlign w:val="superscript"/>
        </w:rPr>
        <w:t>36</w:t>
      </w:r>
      <w:r w:rsidRPr="00380EF6">
        <w:rPr>
          <w:rFonts w:eastAsia="Times New Roman" w:cs="Arial"/>
          <w:color w:val="000000"/>
          <w:szCs w:val="24"/>
        </w:rPr>
        <w:t xml:space="preserve">The jailer told Paul, "The magistrates have ordered that you and Silas be released. Now you can leave. Go in peace." </w:t>
      </w:r>
    </w:p>
    <w:p w:rsidR="00380EF6" w:rsidRPr="00380EF6" w:rsidRDefault="00380EF6" w:rsidP="00380EF6">
      <w:pPr>
        <w:shd w:val="clear" w:color="auto" w:fill="FFFFFF"/>
        <w:spacing w:before="120" w:after="120"/>
        <w:rPr>
          <w:rFonts w:eastAsia="Times New Roman" w:cs="Arial"/>
          <w:color w:val="000000"/>
          <w:szCs w:val="24"/>
        </w:rPr>
      </w:pPr>
      <w:r w:rsidRPr="00380EF6">
        <w:rPr>
          <w:rFonts w:eastAsia="Times New Roman" w:cs="Arial"/>
          <w:color w:val="000000"/>
          <w:szCs w:val="24"/>
        </w:rPr>
        <w:t> </w:t>
      </w:r>
      <w:r w:rsidRPr="00380EF6">
        <w:rPr>
          <w:rFonts w:eastAsia="Times New Roman" w:cs="Arial"/>
          <w:b/>
          <w:bCs/>
          <w:color w:val="000000"/>
          <w:sz w:val="14"/>
          <w:szCs w:val="16"/>
          <w:vertAlign w:val="superscript"/>
        </w:rPr>
        <w:t>37</w:t>
      </w:r>
      <w:r w:rsidRPr="00380EF6">
        <w:rPr>
          <w:rFonts w:eastAsia="Times New Roman" w:cs="Arial"/>
          <w:color w:val="000000"/>
          <w:szCs w:val="24"/>
        </w:rPr>
        <w:t xml:space="preserve">But Paul said to the officers: "They beat us publicly without a trial, even though we are Roman citizens, and threw us into prison. And now do they want to get rid of us quietly? No! Let them come themselves and escort us out." </w:t>
      </w:r>
    </w:p>
    <w:p w:rsidR="00380EF6" w:rsidRPr="00380EF6" w:rsidRDefault="00380EF6" w:rsidP="00380EF6">
      <w:pPr>
        <w:shd w:val="clear" w:color="auto" w:fill="FFFFFF"/>
        <w:spacing w:before="120" w:after="120"/>
        <w:rPr>
          <w:rFonts w:eastAsia="Times New Roman" w:cs="Arial"/>
          <w:color w:val="000000"/>
          <w:szCs w:val="24"/>
        </w:rPr>
      </w:pPr>
      <w:r w:rsidRPr="00380EF6">
        <w:rPr>
          <w:rFonts w:eastAsia="Times New Roman" w:cs="Arial"/>
          <w:color w:val="000000"/>
          <w:szCs w:val="24"/>
        </w:rPr>
        <w:t> </w:t>
      </w:r>
      <w:r w:rsidRPr="00380EF6">
        <w:rPr>
          <w:rFonts w:eastAsia="Times New Roman" w:cs="Arial"/>
          <w:b/>
          <w:bCs/>
          <w:color w:val="000000"/>
          <w:sz w:val="14"/>
          <w:szCs w:val="16"/>
          <w:vertAlign w:val="superscript"/>
        </w:rPr>
        <w:t>38</w:t>
      </w:r>
      <w:r w:rsidRPr="00380EF6">
        <w:rPr>
          <w:rFonts w:eastAsia="Times New Roman" w:cs="Arial"/>
          <w:color w:val="000000"/>
          <w:szCs w:val="24"/>
        </w:rPr>
        <w:t xml:space="preserve">The officers reported this to the magistrates, and when they heard that Paul and Silas were Roman citizens, they were alarmed. </w:t>
      </w:r>
      <w:r w:rsidRPr="00380EF6">
        <w:rPr>
          <w:rFonts w:eastAsia="Times New Roman" w:cs="Arial"/>
          <w:b/>
          <w:bCs/>
          <w:color w:val="000000"/>
          <w:sz w:val="14"/>
          <w:szCs w:val="16"/>
          <w:vertAlign w:val="superscript"/>
        </w:rPr>
        <w:t>39</w:t>
      </w:r>
      <w:r w:rsidRPr="00380EF6">
        <w:rPr>
          <w:rFonts w:eastAsia="Times New Roman" w:cs="Arial"/>
          <w:color w:val="000000"/>
          <w:szCs w:val="24"/>
        </w:rPr>
        <w:t xml:space="preserve">They came to appease them and escorted them from the prison, requesting them to leave the city. </w:t>
      </w:r>
    </w:p>
    <w:p w:rsidR="00380EF6" w:rsidRPr="00380EF6" w:rsidRDefault="00380EF6" w:rsidP="00380EF6">
      <w:pPr>
        <w:shd w:val="clear" w:color="auto" w:fill="FFFFFF"/>
        <w:spacing w:before="240" w:after="120"/>
        <w:rPr>
          <w:rFonts w:eastAsia="Times New Roman" w:cs="Arial"/>
          <w:b/>
          <w:color w:val="000000"/>
          <w:szCs w:val="24"/>
        </w:rPr>
      </w:pPr>
      <w:r w:rsidRPr="00380EF6">
        <w:rPr>
          <w:rFonts w:eastAsia="Times New Roman" w:cs="Arial"/>
          <w:b/>
          <w:color w:val="000000"/>
          <w:szCs w:val="24"/>
        </w:rPr>
        <w:t>QUESTIONS TO CONSIDER:</w:t>
      </w:r>
    </w:p>
    <w:p w:rsidR="00380EF6" w:rsidRPr="00380EF6" w:rsidRDefault="00380EF6" w:rsidP="00380EF6">
      <w:pPr>
        <w:pStyle w:val="ListParagraph"/>
        <w:numPr>
          <w:ilvl w:val="0"/>
          <w:numId w:val="1"/>
        </w:numPr>
        <w:shd w:val="clear" w:color="auto" w:fill="FFFFFF"/>
        <w:spacing w:before="120" w:after="120"/>
        <w:contextualSpacing w:val="0"/>
        <w:rPr>
          <w:rFonts w:eastAsia="Times New Roman" w:cs="Arial"/>
          <w:color w:val="000000"/>
          <w:szCs w:val="24"/>
        </w:rPr>
      </w:pPr>
      <w:r w:rsidRPr="00380EF6">
        <w:rPr>
          <w:rFonts w:eastAsia="Times New Roman" w:cs="Arial"/>
          <w:color w:val="000000"/>
          <w:szCs w:val="24"/>
        </w:rPr>
        <w:t>What happened to Paul and Silas when they caused a disturbance?</w:t>
      </w:r>
    </w:p>
    <w:p w:rsidR="00380EF6" w:rsidRDefault="00380EF6" w:rsidP="00380EF6">
      <w:pPr>
        <w:pStyle w:val="ListParagraph"/>
        <w:numPr>
          <w:ilvl w:val="0"/>
          <w:numId w:val="1"/>
        </w:numPr>
        <w:shd w:val="clear" w:color="auto" w:fill="FFFFFF"/>
        <w:spacing w:before="120" w:after="120"/>
        <w:contextualSpacing w:val="0"/>
        <w:rPr>
          <w:rFonts w:eastAsia="Times New Roman" w:cs="Arial"/>
          <w:color w:val="000000"/>
          <w:szCs w:val="24"/>
        </w:rPr>
        <w:sectPr w:rsidR="00380EF6" w:rsidSect="00380EF6">
          <w:pgSz w:w="12240" w:h="15840"/>
          <w:pgMar w:top="864" w:right="1440" w:bottom="864" w:left="1440" w:header="720" w:footer="720" w:gutter="0"/>
          <w:cols w:space="720"/>
          <w:docGrid w:linePitch="360"/>
        </w:sectPr>
      </w:pPr>
      <w:r w:rsidRPr="00380EF6">
        <w:rPr>
          <w:rFonts w:eastAsia="Times New Roman" w:cs="Arial"/>
          <w:color w:val="000000"/>
          <w:szCs w:val="24"/>
        </w:rPr>
        <w:t>Why were the magistrates afraid of Paul and Silas the following morning?</w:t>
      </w:r>
    </w:p>
    <w:p w:rsidR="00380EF6" w:rsidRPr="00380EF6" w:rsidRDefault="00380EF6" w:rsidP="00380EF6">
      <w:pPr>
        <w:jc w:val="center"/>
        <w:outlineLvl w:val="3"/>
        <w:rPr>
          <w:rFonts w:eastAsia="Times New Roman" w:cs="Times New Roman"/>
          <w:b/>
          <w:bCs/>
          <w:sz w:val="40"/>
          <w:szCs w:val="24"/>
        </w:rPr>
      </w:pPr>
      <w:r w:rsidRPr="00380EF6">
        <w:rPr>
          <w:rFonts w:eastAsia="Times New Roman" w:cs="Times New Roman"/>
          <w:b/>
          <w:bCs/>
          <w:sz w:val="40"/>
          <w:szCs w:val="24"/>
        </w:rPr>
        <w:lastRenderedPageBreak/>
        <w:t>Document 3</w:t>
      </w:r>
      <w:r>
        <w:rPr>
          <w:rFonts w:eastAsia="Times New Roman" w:cs="Times New Roman"/>
          <w:b/>
          <w:bCs/>
          <w:sz w:val="40"/>
          <w:szCs w:val="24"/>
        </w:rPr>
        <w:t>.2</w:t>
      </w:r>
    </w:p>
    <w:p w:rsidR="00380EF6" w:rsidRPr="00380EF6" w:rsidRDefault="00380EF6" w:rsidP="00380EF6">
      <w:pPr>
        <w:jc w:val="center"/>
        <w:outlineLvl w:val="3"/>
        <w:rPr>
          <w:rFonts w:eastAsia="Times New Roman" w:cs="Times New Roman"/>
          <w:b/>
          <w:bCs/>
          <w:sz w:val="12"/>
          <w:szCs w:val="24"/>
        </w:rPr>
      </w:pPr>
    </w:p>
    <w:p w:rsidR="00380EF6" w:rsidRDefault="00380EF6" w:rsidP="00380EF6">
      <w:pPr>
        <w:jc w:val="center"/>
        <w:rPr>
          <w:b/>
          <w:bCs/>
          <w:sz w:val="32"/>
          <w:szCs w:val="36"/>
        </w:rPr>
      </w:pPr>
      <w:r>
        <w:rPr>
          <w:b/>
          <w:bCs/>
          <w:sz w:val="32"/>
          <w:szCs w:val="36"/>
        </w:rPr>
        <w:t>Comparative Timeline</w:t>
      </w:r>
    </w:p>
    <w:p w:rsidR="00380EF6" w:rsidRPr="00380EF6" w:rsidRDefault="00380EF6" w:rsidP="00380EF6">
      <w:pPr>
        <w:jc w:val="center"/>
        <w:rPr>
          <w:b/>
          <w:bCs/>
          <w:i/>
          <w:iCs/>
          <w:sz w:val="28"/>
          <w:szCs w:val="36"/>
        </w:rPr>
      </w:pPr>
      <w:r w:rsidRPr="00380EF6">
        <w:rPr>
          <w:b/>
          <w:bCs/>
          <w:i/>
          <w:sz w:val="28"/>
          <w:szCs w:val="36"/>
        </w:rPr>
        <w:t>The Roman Empire and Early Christianity</w:t>
      </w:r>
    </w:p>
    <w:p w:rsidR="00380EF6" w:rsidRDefault="00380EF6" w:rsidP="00380EF6"/>
    <w:tbl>
      <w:tblPr>
        <w:tblStyle w:val="TableGrid"/>
        <w:tblW w:w="0" w:type="auto"/>
        <w:tblLook w:val="04A0" w:firstRow="1" w:lastRow="0" w:firstColumn="1" w:lastColumn="0" w:noHBand="0" w:noVBand="1"/>
      </w:tblPr>
      <w:tblGrid>
        <w:gridCol w:w="3618"/>
        <w:gridCol w:w="1980"/>
        <w:gridCol w:w="3978"/>
      </w:tblGrid>
      <w:tr w:rsidR="00380EF6" w:rsidTr="00380EF6">
        <w:tc>
          <w:tcPr>
            <w:tcW w:w="3618" w:type="dxa"/>
            <w:tcMar>
              <w:top w:w="58" w:type="dxa"/>
              <w:left w:w="115" w:type="dxa"/>
              <w:bottom w:w="58" w:type="dxa"/>
              <w:right w:w="115" w:type="dxa"/>
            </w:tcMar>
          </w:tcPr>
          <w:p w:rsidR="00380EF6" w:rsidRPr="00380EF6" w:rsidRDefault="00380EF6" w:rsidP="0092403F">
            <w:pPr>
              <w:rPr>
                <w:b/>
                <w:sz w:val="28"/>
              </w:rPr>
            </w:pPr>
            <w:r w:rsidRPr="00380EF6">
              <w:rPr>
                <w:b/>
                <w:sz w:val="28"/>
              </w:rPr>
              <w:t>ROME</w:t>
            </w:r>
          </w:p>
        </w:tc>
        <w:tc>
          <w:tcPr>
            <w:tcW w:w="1980" w:type="dxa"/>
            <w:tcMar>
              <w:top w:w="58" w:type="dxa"/>
              <w:left w:w="115" w:type="dxa"/>
              <w:bottom w:w="58" w:type="dxa"/>
              <w:right w:w="115" w:type="dxa"/>
            </w:tcMar>
          </w:tcPr>
          <w:p w:rsidR="00380EF6" w:rsidRPr="00380EF6" w:rsidRDefault="00380EF6" w:rsidP="0092403F">
            <w:pPr>
              <w:rPr>
                <w:b/>
                <w:sz w:val="28"/>
              </w:rPr>
            </w:pPr>
            <w:r w:rsidRPr="00380EF6">
              <w:rPr>
                <w:b/>
                <w:sz w:val="28"/>
              </w:rPr>
              <w:t>DATE</w:t>
            </w:r>
          </w:p>
        </w:tc>
        <w:tc>
          <w:tcPr>
            <w:tcW w:w="3978" w:type="dxa"/>
            <w:tcMar>
              <w:top w:w="58" w:type="dxa"/>
              <w:left w:w="115" w:type="dxa"/>
              <w:bottom w:w="58" w:type="dxa"/>
              <w:right w:w="115" w:type="dxa"/>
            </w:tcMar>
          </w:tcPr>
          <w:p w:rsidR="00380EF6" w:rsidRPr="00380EF6" w:rsidRDefault="00380EF6" w:rsidP="0092403F">
            <w:pPr>
              <w:rPr>
                <w:b/>
                <w:sz w:val="28"/>
              </w:rPr>
            </w:pPr>
            <w:r w:rsidRPr="00380EF6">
              <w:rPr>
                <w:b/>
                <w:sz w:val="28"/>
              </w:rPr>
              <w:t>CHRISTIANITY</w:t>
            </w:r>
          </w:p>
        </w:tc>
      </w:tr>
      <w:tr w:rsidR="00380EF6" w:rsidTr="00380EF6">
        <w:tc>
          <w:tcPr>
            <w:tcW w:w="3618" w:type="dxa"/>
            <w:tcMar>
              <w:top w:w="58" w:type="dxa"/>
              <w:left w:w="115" w:type="dxa"/>
              <w:bottom w:w="58" w:type="dxa"/>
              <w:right w:w="115" w:type="dxa"/>
            </w:tcMar>
          </w:tcPr>
          <w:p w:rsidR="00380EF6" w:rsidRPr="007D1117" w:rsidRDefault="00380EF6" w:rsidP="0092403F">
            <w:pPr>
              <w:rPr>
                <w:b/>
              </w:rPr>
            </w:pPr>
            <w:r w:rsidRPr="007D1117">
              <w:rPr>
                <w:b/>
              </w:rPr>
              <w:t>Julius Caesar Assassinated</w:t>
            </w:r>
          </w:p>
          <w:p w:rsidR="00380EF6" w:rsidRDefault="00380EF6" w:rsidP="0092403F"/>
          <w:p w:rsidR="00380EF6" w:rsidRPr="00FB30B5" w:rsidRDefault="00380EF6" w:rsidP="0092403F">
            <w:pPr>
              <w:rPr>
                <w:i/>
              </w:rPr>
            </w:pPr>
            <w:r w:rsidRPr="007D1117">
              <w:rPr>
                <w:b/>
              </w:rPr>
              <w:t>Augustus</w:t>
            </w:r>
            <w:r>
              <w:t xml:space="preserve"> assumes the </w:t>
            </w:r>
            <w:proofErr w:type="spellStart"/>
            <w:r>
              <w:rPr>
                <w:i/>
              </w:rPr>
              <w:t>principate</w:t>
            </w:r>
            <w:proofErr w:type="spellEnd"/>
          </w:p>
          <w:p w:rsidR="00380EF6" w:rsidRDefault="00380EF6" w:rsidP="0092403F"/>
          <w:p w:rsidR="00380EF6" w:rsidRDefault="00380EF6" w:rsidP="0092403F"/>
          <w:p w:rsidR="00380EF6" w:rsidRDefault="00380EF6" w:rsidP="0092403F"/>
          <w:p w:rsidR="00380EF6" w:rsidRDefault="00380EF6" w:rsidP="0092403F"/>
          <w:p w:rsidR="00380EF6" w:rsidRDefault="00380EF6" w:rsidP="0092403F"/>
          <w:p w:rsidR="00380EF6" w:rsidRDefault="00380EF6" w:rsidP="0092403F">
            <w:r>
              <w:t>Death of Augustus</w:t>
            </w:r>
          </w:p>
          <w:p w:rsidR="00380EF6" w:rsidRDefault="00B92BBA" w:rsidP="0092403F">
            <w:pPr>
              <w:rPr>
                <w:i/>
              </w:rPr>
            </w:pPr>
            <w:proofErr w:type="spellStart"/>
            <w:r>
              <w:t>Principate</w:t>
            </w:r>
            <w:proofErr w:type="spellEnd"/>
            <w:r>
              <w:t xml:space="preserve"> of </w:t>
            </w:r>
            <w:r w:rsidRPr="00B92BBA">
              <w:rPr>
                <w:b/>
              </w:rPr>
              <w:t>Tiberius</w:t>
            </w:r>
          </w:p>
          <w:p w:rsidR="00380EF6" w:rsidRDefault="00380EF6" w:rsidP="0092403F">
            <w:pPr>
              <w:rPr>
                <w:i/>
              </w:rPr>
            </w:pPr>
          </w:p>
          <w:p w:rsidR="00380EF6" w:rsidRDefault="00380EF6" w:rsidP="0092403F"/>
          <w:p w:rsidR="00380EF6" w:rsidRDefault="00380EF6" w:rsidP="0092403F"/>
          <w:p w:rsidR="00380EF6" w:rsidRDefault="00380EF6" w:rsidP="0092403F"/>
          <w:p w:rsidR="00380EF6" w:rsidRDefault="00380EF6" w:rsidP="0092403F"/>
          <w:p w:rsidR="00380EF6" w:rsidRDefault="00380EF6" w:rsidP="0092403F"/>
          <w:p w:rsidR="00B92BBA" w:rsidRDefault="00B92BBA" w:rsidP="0092403F"/>
          <w:p w:rsidR="00380EF6" w:rsidRDefault="00380EF6" w:rsidP="0092403F">
            <w:proofErr w:type="spellStart"/>
            <w:r>
              <w:t>Principate</w:t>
            </w:r>
            <w:proofErr w:type="spellEnd"/>
            <w:r>
              <w:t xml:space="preserve"> of </w:t>
            </w:r>
            <w:r w:rsidRPr="00380EF6">
              <w:rPr>
                <w:b/>
              </w:rPr>
              <w:t>Gaius “Caligula”</w:t>
            </w:r>
          </w:p>
          <w:p w:rsidR="00380EF6" w:rsidRDefault="00380EF6" w:rsidP="0092403F"/>
          <w:p w:rsidR="00380EF6" w:rsidRPr="004B2263" w:rsidRDefault="00380EF6" w:rsidP="0092403F">
            <w:proofErr w:type="spellStart"/>
            <w:r>
              <w:t>Principate</w:t>
            </w:r>
            <w:proofErr w:type="spellEnd"/>
            <w:r>
              <w:t xml:space="preserve"> of </w:t>
            </w:r>
            <w:r w:rsidRPr="00380EF6">
              <w:rPr>
                <w:b/>
              </w:rPr>
              <w:t>Claudius</w:t>
            </w:r>
          </w:p>
          <w:p w:rsidR="00380EF6" w:rsidRDefault="00380EF6" w:rsidP="0092403F"/>
          <w:p w:rsidR="00380EF6" w:rsidRDefault="00380EF6" w:rsidP="0092403F"/>
          <w:p w:rsidR="00380EF6" w:rsidRDefault="00380EF6" w:rsidP="0092403F">
            <w:proofErr w:type="spellStart"/>
            <w:r>
              <w:t>Principate</w:t>
            </w:r>
            <w:proofErr w:type="spellEnd"/>
            <w:r>
              <w:t xml:space="preserve"> of </w:t>
            </w:r>
            <w:r w:rsidRPr="00380EF6">
              <w:rPr>
                <w:b/>
              </w:rPr>
              <w:t>Nero</w:t>
            </w:r>
          </w:p>
          <w:p w:rsidR="00380EF6" w:rsidRDefault="00380EF6" w:rsidP="0092403F"/>
          <w:p w:rsidR="00380EF6" w:rsidRDefault="00380EF6" w:rsidP="0092403F"/>
          <w:p w:rsidR="00380EF6" w:rsidRDefault="00380EF6" w:rsidP="0092403F"/>
          <w:p w:rsidR="00380EF6" w:rsidRDefault="00380EF6" w:rsidP="0092403F">
            <w:r>
              <w:t>Great Fire of Rome</w:t>
            </w:r>
          </w:p>
          <w:p w:rsidR="00380EF6" w:rsidRDefault="00380EF6" w:rsidP="0092403F">
            <w:r>
              <w:t xml:space="preserve">Beginning of Roman </w:t>
            </w:r>
            <w:r>
              <w:rPr>
                <w:i/>
              </w:rPr>
              <w:t>persecution</w:t>
            </w:r>
            <w:r>
              <w:t xml:space="preserve"> of Christians </w:t>
            </w:r>
          </w:p>
          <w:p w:rsidR="00380EF6" w:rsidRDefault="00380EF6" w:rsidP="0092403F"/>
          <w:p w:rsidR="00380EF6" w:rsidRDefault="00380EF6" w:rsidP="0092403F">
            <w:r>
              <w:t>“Year of the Four Emperors”</w:t>
            </w:r>
          </w:p>
          <w:p w:rsidR="00380EF6" w:rsidRDefault="00380EF6" w:rsidP="0092403F"/>
          <w:p w:rsidR="00380EF6" w:rsidRDefault="00380EF6" w:rsidP="0092403F">
            <w:r>
              <w:t>First Jewish-Roman War</w:t>
            </w:r>
          </w:p>
          <w:p w:rsidR="00380EF6" w:rsidRPr="004B2263" w:rsidRDefault="00380EF6" w:rsidP="0092403F">
            <w:r>
              <w:t>Temple of Jerusalem Destroyed</w:t>
            </w:r>
          </w:p>
        </w:tc>
        <w:tc>
          <w:tcPr>
            <w:tcW w:w="1980" w:type="dxa"/>
            <w:tcMar>
              <w:top w:w="58" w:type="dxa"/>
              <w:left w:w="115" w:type="dxa"/>
              <w:bottom w:w="58" w:type="dxa"/>
              <w:right w:w="115" w:type="dxa"/>
            </w:tcMar>
          </w:tcPr>
          <w:p w:rsidR="00380EF6" w:rsidRDefault="00380EF6" w:rsidP="0092403F">
            <w:r>
              <w:t>44 B.C.</w:t>
            </w:r>
          </w:p>
          <w:p w:rsidR="00380EF6" w:rsidRDefault="00380EF6" w:rsidP="0092403F"/>
          <w:p w:rsidR="00380EF6" w:rsidRDefault="00380EF6" w:rsidP="0092403F">
            <w:r>
              <w:t>27 B.C.</w:t>
            </w:r>
          </w:p>
          <w:p w:rsidR="00380EF6" w:rsidRDefault="00380EF6" w:rsidP="0092403F"/>
          <w:p w:rsidR="00380EF6" w:rsidRDefault="00380EF6" w:rsidP="0092403F"/>
          <w:p w:rsidR="00380EF6" w:rsidRDefault="00380EF6" w:rsidP="0092403F"/>
          <w:p w:rsidR="00380EF6" w:rsidRDefault="00380EF6" w:rsidP="0092403F">
            <w:proofErr w:type="gramStart"/>
            <w:r>
              <w:t>c</w:t>
            </w:r>
            <w:proofErr w:type="gramEnd"/>
            <w:r>
              <w:t>. 7 B.C. – 2 A.D.</w:t>
            </w:r>
          </w:p>
          <w:p w:rsidR="00380EF6" w:rsidRDefault="00380EF6" w:rsidP="0092403F"/>
          <w:p w:rsidR="00380EF6" w:rsidRDefault="00380EF6" w:rsidP="0092403F">
            <w:r>
              <w:t>12-15 A.D.</w:t>
            </w:r>
          </w:p>
          <w:p w:rsidR="00380EF6" w:rsidRDefault="00380EF6" w:rsidP="0092403F">
            <w:r>
              <w:t>14</w:t>
            </w:r>
            <w:r w:rsidR="00B92BBA">
              <w:t>-37</w:t>
            </w:r>
            <w:r>
              <w:t xml:space="preserve"> A.D.</w:t>
            </w:r>
          </w:p>
          <w:p w:rsidR="00380EF6" w:rsidRDefault="00380EF6" w:rsidP="0092403F"/>
          <w:p w:rsidR="00380EF6" w:rsidRDefault="00380EF6" w:rsidP="0092403F"/>
          <w:p w:rsidR="00380EF6" w:rsidRDefault="00380EF6" w:rsidP="0092403F">
            <w:proofErr w:type="gramStart"/>
            <w:r>
              <w:t>c</w:t>
            </w:r>
            <w:proofErr w:type="gramEnd"/>
            <w:r>
              <w:t>. 30 A.D.</w:t>
            </w:r>
          </w:p>
          <w:p w:rsidR="00380EF6" w:rsidRDefault="00380EF6" w:rsidP="0092403F"/>
          <w:p w:rsidR="00380EF6" w:rsidRDefault="00380EF6" w:rsidP="0092403F"/>
          <w:p w:rsidR="00380EF6" w:rsidRDefault="00380EF6" w:rsidP="0092403F">
            <w:proofErr w:type="gramStart"/>
            <w:r>
              <w:t>c</w:t>
            </w:r>
            <w:proofErr w:type="gramEnd"/>
            <w:r>
              <w:t>. 33 A.D.</w:t>
            </w:r>
          </w:p>
          <w:p w:rsidR="00380EF6" w:rsidRDefault="00380EF6" w:rsidP="0092403F"/>
          <w:p w:rsidR="00380EF6" w:rsidRDefault="00380EF6" w:rsidP="0092403F">
            <w:r>
              <w:t>37-41 A.D.</w:t>
            </w:r>
          </w:p>
          <w:p w:rsidR="00380EF6" w:rsidRDefault="00380EF6" w:rsidP="0092403F"/>
          <w:p w:rsidR="00380EF6" w:rsidRDefault="00380EF6" w:rsidP="0092403F">
            <w:r>
              <w:t>41-54 A.D.</w:t>
            </w:r>
          </w:p>
          <w:p w:rsidR="00380EF6" w:rsidRDefault="00380EF6" w:rsidP="0092403F"/>
          <w:p w:rsidR="00380EF6" w:rsidRDefault="00380EF6" w:rsidP="0092403F"/>
          <w:p w:rsidR="00380EF6" w:rsidRDefault="00380EF6" w:rsidP="0092403F">
            <w:r>
              <w:t>54-68 A.D.</w:t>
            </w:r>
          </w:p>
          <w:p w:rsidR="00380EF6" w:rsidRDefault="00380EF6" w:rsidP="0092403F">
            <w:r>
              <w:t>58 A.D.</w:t>
            </w:r>
          </w:p>
          <w:p w:rsidR="00380EF6" w:rsidRDefault="00380EF6" w:rsidP="0092403F">
            <w:r>
              <w:t>60 A.D.</w:t>
            </w:r>
          </w:p>
          <w:p w:rsidR="00380EF6" w:rsidRDefault="00380EF6" w:rsidP="0092403F"/>
          <w:p w:rsidR="00380EF6" w:rsidRDefault="00380EF6" w:rsidP="0092403F">
            <w:r>
              <w:t>64 A.D.</w:t>
            </w:r>
          </w:p>
          <w:p w:rsidR="00380EF6" w:rsidRDefault="00380EF6" w:rsidP="0092403F">
            <w:proofErr w:type="gramStart"/>
            <w:r>
              <w:t>c. 64</w:t>
            </w:r>
            <w:proofErr w:type="gramEnd"/>
            <w:r>
              <w:t>-65 A.D.</w:t>
            </w:r>
          </w:p>
          <w:p w:rsidR="00380EF6" w:rsidRDefault="00380EF6" w:rsidP="0092403F"/>
          <w:p w:rsidR="00380EF6" w:rsidRDefault="00380EF6" w:rsidP="0092403F"/>
          <w:p w:rsidR="00380EF6" w:rsidRDefault="00380EF6" w:rsidP="0092403F">
            <w:r>
              <w:t>68 A.D.</w:t>
            </w:r>
          </w:p>
          <w:p w:rsidR="00380EF6" w:rsidRDefault="00380EF6" w:rsidP="0092403F"/>
          <w:p w:rsidR="00380EF6" w:rsidRDefault="00380EF6" w:rsidP="0092403F">
            <w:r>
              <w:t>70 A.D.</w:t>
            </w:r>
          </w:p>
          <w:p w:rsidR="00380EF6" w:rsidRDefault="00380EF6" w:rsidP="0092403F"/>
        </w:tc>
        <w:tc>
          <w:tcPr>
            <w:tcW w:w="3978" w:type="dxa"/>
            <w:tcMar>
              <w:top w:w="58" w:type="dxa"/>
              <w:left w:w="115" w:type="dxa"/>
              <w:bottom w:w="58" w:type="dxa"/>
              <w:right w:w="115" w:type="dxa"/>
            </w:tcMar>
          </w:tcPr>
          <w:p w:rsidR="00380EF6" w:rsidRDefault="00380EF6" w:rsidP="0092403F"/>
          <w:p w:rsidR="00380EF6" w:rsidRDefault="00380EF6" w:rsidP="0092403F"/>
          <w:p w:rsidR="00380EF6" w:rsidRDefault="00380EF6" w:rsidP="0092403F"/>
          <w:p w:rsidR="00380EF6" w:rsidRDefault="00380EF6" w:rsidP="0092403F"/>
          <w:p w:rsidR="00380EF6" w:rsidRDefault="00380EF6" w:rsidP="0092403F"/>
          <w:p w:rsidR="00380EF6" w:rsidRDefault="00380EF6" w:rsidP="0092403F"/>
          <w:p w:rsidR="00380EF6" w:rsidRDefault="00380EF6" w:rsidP="0092403F">
            <w:r>
              <w:t>Jesus born in Judea</w:t>
            </w:r>
          </w:p>
          <w:p w:rsidR="00380EF6" w:rsidRDefault="00380EF6" w:rsidP="0092403F"/>
          <w:p w:rsidR="00380EF6" w:rsidRDefault="00380EF6" w:rsidP="0092403F">
            <w:r>
              <w:t>Paul of Tarsus educated as a rabbi in Jerusalem</w:t>
            </w:r>
          </w:p>
          <w:p w:rsidR="00380EF6" w:rsidRDefault="00380EF6" w:rsidP="0092403F"/>
          <w:p w:rsidR="00380EF6" w:rsidRDefault="00380EF6" w:rsidP="0092403F"/>
          <w:p w:rsidR="00380EF6" w:rsidRDefault="00380EF6" w:rsidP="0092403F"/>
          <w:p w:rsidR="00380EF6" w:rsidRDefault="00380EF6" w:rsidP="0092403F">
            <w:r>
              <w:t>Jesus crucified in Judea</w:t>
            </w:r>
          </w:p>
          <w:p w:rsidR="00380EF6" w:rsidRDefault="00380EF6" w:rsidP="0092403F">
            <w:r>
              <w:t>Peter preaches Jesus’ Resurrection</w:t>
            </w:r>
          </w:p>
          <w:p w:rsidR="00380EF6" w:rsidRDefault="00380EF6" w:rsidP="0092403F"/>
          <w:p w:rsidR="00380EF6" w:rsidRDefault="00380EF6" w:rsidP="0092403F">
            <w:r>
              <w:t>Paul of Tarsus converts to Christianity – begins mission work</w:t>
            </w:r>
          </w:p>
          <w:p w:rsidR="00380EF6" w:rsidRDefault="00380EF6" w:rsidP="0092403F"/>
          <w:p w:rsidR="00380EF6" w:rsidRDefault="00380EF6" w:rsidP="0092403F"/>
          <w:p w:rsidR="00380EF6" w:rsidRDefault="00380EF6" w:rsidP="0092403F"/>
          <w:p w:rsidR="00380EF6" w:rsidRDefault="00380EF6" w:rsidP="0092403F"/>
          <w:p w:rsidR="00380EF6" w:rsidRDefault="00380EF6" w:rsidP="0092403F"/>
          <w:p w:rsidR="00380EF6" w:rsidRDefault="00380EF6" w:rsidP="0092403F"/>
          <w:p w:rsidR="00380EF6" w:rsidRDefault="00380EF6" w:rsidP="0092403F">
            <w:r>
              <w:t>Paul arrested in Judea</w:t>
            </w:r>
          </w:p>
          <w:p w:rsidR="00380EF6" w:rsidRDefault="00380EF6" w:rsidP="0092403F">
            <w:r>
              <w:t>Paul appeals his case to Caesar</w:t>
            </w:r>
          </w:p>
          <w:p w:rsidR="00380EF6" w:rsidRDefault="00380EF6" w:rsidP="0092403F"/>
          <w:p w:rsidR="00380EF6" w:rsidRDefault="00380EF6" w:rsidP="0092403F"/>
          <w:p w:rsidR="00380EF6" w:rsidRDefault="00380EF6" w:rsidP="0092403F">
            <w:r>
              <w:t>Peter and Paul executed in Rome</w:t>
            </w:r>
          </w:p>
          <w:p w:rsidR="00380EF6" w:rsidRDefault="00380EF6" w:rsidP="0092403F"/>
          <w:p w:rsidR="00380EF6" w:rsidRDefault="00380EF6" w:rsidP="0092403F"/>
          <w:p w:rsidR="00380EF6" w:rsidRDefault="00380EF6" w:rsidP="0092403F"/>
          <w:p w:rsidR="00380EF6" w:rsidRDefault="00380EF6" w:rsidP="0092403F"/>
        </w:tc>
      </w:tr>
    </w:tbl>
    <w:p w:rsidR="00380EF6" w:rsidRDefault="00380EF6" w:rsidP="00380EF6"/>
    <w:p w:rsidR="007D1117" w:rsidRDefault="007D1117">
      <w:pPr>
        <w:sectPr w:rsidR="007D1117" w:rsidSect="00380EF6">
          <w:pgSz w:w="12240" w:h="15840"/>
          <w:pgMar w:top="864" w:right="1440" w:bottom="864" w:left="1440" w:header="720" w:footer="720" w:gutter="0"/>
          <w:cols w:space="720"/>
          <w:docGrid w:linePitch="360"/>
        </w:sectPr>
      </w:pPr>
    </w:p>
    <w:p w:rsidR="002D27A3" w:rsidRPr="00CB50AD" w:rsidRDefault="002D27A3" w:rsidP="002D27A3">
      <w:pPr>
        <w:jc w:val="center"/>
        <w:outlineLvl w:val="3"/>
        <w:rPr>
          <w:rFonts w:eastAsia="Times New Roman" w:cs="Times New Roman"/>
          <w:b/>
          <w:bCs/>
          <w:sz w:val="40"/>
          <w:szCs w:val="24"/>
        </w:rPr>
      </w:pPr>
      <w:r w:rsidRPr="00CB50AD">
        <w:rPr>
          <w:rFonts w:eastAsia="Times New Roman" w:cs="Times New Roman"/>
          <w:b/>
          <w:bCs/>
          <w:sz w:val="40"/>
          <w:szCs w:val="24"/>
        </w:rPr>
        <w:lastRenderedPageBreak/>
        <w:t xml:space="preserve">Document </w:t>
      </w:r>
      <w:r>
        <w:rPr>
          <w:rFonts w:eastAsia="Times New Roman" w:cs="Times New Roman"/>
          <w:b/>
          <w:bCs/>
          <w:sz w:val="40"/>
          <w:szCs w:val="24"/>
        </w:rPr>
        <w:t>3</w:t>
      </w:r>
      <w:proofErr w:type="gramStart"/>
      <w:r>
        <w:rPr>
          <w:rFonts w:eastAsia="Times New Roman" w:cs="Times New Roman"/>
          <w:b/>
          <w:bCs/>
          <w:sz w:val="40"/>
          <w:szCs w:val="24"/>
        </w:rPr>
        <w:t>.#</w:t>
      </w:r>
      <w:proofErr w:type="gramEnd"/>
    </w:p>
    <w:p w:rsidR="002D27A3" w:rsidRPr="00DA39EE" w:rsidRDefault="002D27A3" w:rsidP="002D27A3">
      <w:pPr>
        <w:jc w:val="center"/>
        <w:outlineLvl w:val="3"/>
        <w:rPr>
          <w:rFonts w:eastAsia="Times New Roman" w:cs="Times New Roman"/>
          <w:b/>
          <w:bCs/>
          <w:sz w:val="12"/>
          <w:szCs w:val="24"/>
        </w:rPr>
      </w:pPr>
    </w:p>
    <w:p w:rsidR="002D27A3" w:rsidRDefault="002D27A3" w:rsidP="002D27A3">
      <w:pPr>
        <w:jc w:val="center"/>
        <w:rPr>
          <w:b/>
          <w:bCs/>
          <w:sz w:val="32"/>
          <w:szCs w:val="36"/>
        </w:rPr>
      </w:pPr>
      <w:r>
        <w:rPr>
          <w:b/>
          <w:bCs/>
          <w:sz w:val="32"/>
          <w:szCs w:val="36"/>
        </w:rPr>
        <w:t>Correspondence</w:t>
      </w:r>
      <w:r w:rsidRPr="002D27A3">
        <w:rPr>
          <w:b/>
          <w:bCs/>
          <w:sz w:val="28"/>
          <w:szCs w:val="36"/>
        </w:rPr>
        <w:t xml:space="preserve"> between </w:t>
      </w:r>
      <w:r>
        <w:rPr>
          <w:b/>
          <w:bCs/>
          <w:sz w:val="32"/>
          <w:szCs w:val="36"/>
        </w:rPr>
        <w:t>Pliny the Younger</w:t>
      </w:r>
      <w:r w:rsidRPr="002D27A3">
        <w:rPr>
          <w:b/>
          <w:bCs/>
          <w:sz w:val="28"/>
          <w:szCs w:val="36"/>
        </w:rPr>
        <w:t xml:space="preserve"> and </w:t>
      </w:r>
      <w:r>
        <w:rPr>
          <w:b/>
          <w:bCs/>
          <w:sz w:val="32"/>
          <w:szCs w:val="36"/>
        </w:rPr>
        <w:t xml:space="preserve">Trajan </w:t>
      </w:r>
      <w:r w:rsidRPr="002D27A3">
        <w:rPr>
          <w:b/>
          <w:bCs/>
          <w:sz w:val="28"/>
          <w:szCs w:val="36"/>
        </w:rPr>
        <w:t xml:space="preserve">on the </w:t>
      </w:r>
      <w:r>
        <w:rPr>
          <w:b/>
          <w:bCs/>
          <w:sz w:val="32"/>
          <w:szCs w:val="36"/>
        </w:rPr>
        <w:t>Christians</w:t>
      </w:r>
    </w:p>
    <w:p w:rsidR="002D27A3" w:rsidRPr="002D27A3" w:rsidRDefault="002D27A3" w:rsidP="002D27A3">
      <w:pPr>
        <w:jc w:val="center"/>
        <w:rPr>
          <w:b/>
          <w:bCs/>
          <w:iCs/>
          <w:sz w:val="32"/>
          <w:szCs w:val="36"/>
        </w:rPr>
      </w:pPr>
      <w:r>
        <w:rPr>
          <w:rFonts w:eastAsia="Times New Roman" w:cstheme="minorHAnsi"/>
          <w:b/>
          <w:bCs/>
          <w:sz w:val="24"/>
          <w:szCs w:val="24"/>
        </w:rPr>
        <w:t xml:space="preserve">From Pliny the Younger, </w:t>
      </w:r>
      <w:r>
        <w:rPr>
          <w:rFonts w:eastAsia="Times New Roman" w:cstheme="minorHAnsi"/>
          <w:b/>
          <w:bCs/>
          <w:i/>
          <w:sz w:val="24"/>
          <w:szCs w:val="24"/>
        </w:rPr>
        <w:t>Letters</w:t>
      </w:r>
      <w:r>
        <w:rPr>
          <w:rFonts w:eastAsia="Times New Roman" w:cstheme="minorHAnsi"/>
          <w:b/>
          <w:bCs/>
          <w:sz w:val="24"/>
          <w:szCs w:val="24"/>
        </w:rPr>
        <w:t xml:space="preserve"> 10.96-97</w:t>
      </w:r>
    </w:p>
    <w:p w:rsidR="002D27A3" w:rsidRPr="00281BE8" w:rsidRDefault="002D27A3" w:rsidP="002D27A3">
      <w:pPr>
        <w:jc w:val="center"/>
        <w:rPr>
          <w:rFonts w:eastAsia="Times New Roman" w:cstheme="minorHAnsi"/>
          <w:sz w:val="24"/>
          <w:szCs w:val="24"/>
        </w:rPr>
      </w:pPr>
      <w:r>
        <w:rPr>
          <w:b/>
          <w:sz w:val="20"/>
        </w:rPr>
        <w:t>Early Christian Writings</w:t>
      </w:r>
      <w:r w:rsidRPr="007D1117">
        <w:rPr>
          <w:b/>
          <w:sz w:val="20"/>
        </w:rPr>
        <w:t>:</w:t>
      </w:r>
      <w:r w:rsidRPr="007D1117">
        <w:rPr>
          <w:sz w:val="20"/>
        </w:rPr>
        <w:t xml:space="preserve">  </w:t>
      </w:r>
      <w:hyperlink r:id="rId11" w:history="1">
        <w:r w:rsidRPr="002D27A3">
          <w:rPr>
            <w:rStyle w:val="Hyperlink"/>
            <w:rFonts w:eastAsia="Times New Roman" w:cstheme="minorHAnsi"/>
            <w:sz w:val="20"/>
            <w:szCs w:val="20"/>
          </w:rPr>
          <w:t>http://www.earlychristianwritings.com/text/pliny.html</w:t>
        </w:r>
      </w:hyperlink>
    </w:p>
    <w:p w:rsidR="002D27A3" w:rsidRDefault="002D27A3" w:rsidP="002D27A3">
      <w:pPr>
        <w:spacing w:before="240"/>
        <w:rPr>
          <w:rFonts w:eastAsia="Times New Roman" w:cstheme="minorHAnsi"/>
          <w:b/>
          <w:bCs/>
          <w:sz w:val="24"/>
          <w:szCs w:val="24"/>
        </w:rPr>
      </w:pPr>
      <w:r>
        <w:rPr>
          <w:rFonts w:eastAsia="Times New Roman" w:cstheme="minorHAnsi"/>
          <w:b/>
          <w:bCs/>
          <w:sz w:val="24"/>
          <w:szCs w:val="24"/>
        </w:rPr>
        <w:t xml:space="preserve">Historical Background:  </w:t>
      </w:r>
    </w:p>
    <w:p w:rsidR="002D27A3" w:rsidRPr="002D27A3" w:rsidRDefault="002D27A3" w:rsidP="002D27A3">
      <w:pPr>
        <w:spacing w:before="120"/>
        <w:rPr>
          <w:rFonts w:eastAsia="Times New Roman" w:cstheme="minorHAnsi"/>
          <w:sz w:val="21"/>
          <w:szCs w:val="21"/>
        </w:rPr>
      </w:pPr>
      <w:r w:rsidRPr="002D27A3">
        <w:rPr>
          <w:rFonts w:eastAsia="Times New Roman" w:cstheme="minorHAnsi"/>
          <w:i/>
          <w:sz w:val="21"/>
          <w:szCs w:val="21"/>
        </w:rPr>
        <w:t>Pliny the Younger was governor of Pontus and Bithynia from 111-113 CE. We have a whole set of exchanges of his letters with the emperor Trajan on a variety of administrative political matters. These two letters are the most famous, in which Pliny the Younger encounters Christianity for the first time.</w:t>
      </w:r>
      <w:r w:rsidRPr="002D27A3">
        <w:rPr>
          <w:rFonts w:eastAsia="Times New Roman" w:cstheme="minorHAnsi"/>
          <w:sz w:val="21"/>
          <w:szCs w:val="21"/>
        </w:rPr>
        <w:t xml:space="preserve"> </w:t>
      </w:r>
    </w:p>
    <w:p w:rsidR="002D27A3" w:rsidRPr="00281BE8" w:rsidRDefault="002D27A3" w:rsidP="002D27A3">
      <w:pPr>
        <w:spacing w:before="100" w:beforeAutospacing="1" w:after="120"/>
        <w:outlineLvl w:val="3"/>
        <w:rPr>
          <w:rFonts w:eastAsia="Times New Roman" w:cstheme="minorHAnsi"/>
          <w:b/>
          <w:bCs/>
          <w:sz w:val="24"/>
          <w:szCs w:val="24"/>
        </w:rPr>
      </w:pPr>
      <w:r w:rsidRPr="00281BE8">
        <w:rPr>
          <w:rFonts w:eastAsia="Times New Roman" w:cstheme="minorHAnsi"/>
          <w:b/>
          <w:bCs/>
          <w:sz w:val="24"/>
          <w:szCs w:val="24"/>
        </w:rPr>
        <w:t>Pliny the Younger to the Emperor Trajan</w:t>
      </w:r>
    </w:p>
    <w:p w:rsidR="002D27A3" w:rsidRPr="00281BE8" w:rsidRDefault="002D27A3" w:rsidP="002D27A3">
      <w:pPr>
        <w:spacing w:before="120" w:after="120"/>
        <w:rPr>
          <w:rFonts w:eastAsia="Times New Roman" w:cstheme="minorHAnsi"/>
          <w:szCs w:val="24"/>
        </w:rPr>
      </w:pPr>
      <w:r w:rsidRPr="00281BE8">
        <w:rPr>
          <w:rFonts w:eastAsia="Times New Roman" w:cstheme="minorHAnsi"/>
          <w:szCs w:val="24"/>
        </w:rPr>
        <w:t xml:space="preserve">It is my practice, my lord, to refer to you all matters concerning which I am in doubt. For who can better give guidance to my hesitation or inform my ignorance? I have never participated in trials of Christians. I therefore do not know what offenses it is the practice to punish or investigate, and to what extent. And I have been not a little hesitant as to whether there should be any distinction on account of age or no difference between the very young and the more mature; whether pardon is to be granted for repentance, or, if a man has once been a Christian, it does him no good to have ceased to be one; whether the name itself, even without offenses, or only the offenses associated with the name are to be punished. </w:t>
      </w:r>
    </w:p>
    <w:p w:rsidR="002D27A3" w:rsidRPr="00281BE8" w:rsidRDefault="002D27A3" w:rsidP="002D27A3">
      <w:pPr>
        <w:spacing w:before="120" w:after="120"/>
        <w:rPr>
          <w:rFonts w:eastAsia="Times New Roman" w:cstheme="minorHAnsi"/>
          <w:szCs w:val="24"/>
        </w:rPr>
      </w:pPr>
      <w:r w:rsidRPr="00281BE8">
        <w:rPr>
          <w:rFonts w:eastAsia="Times New Roman" w:cstheme="minorHAnsi"/>
          <w:szCs w:val="24"/>
        </w:rPr>
        <w:t xml:space="preserve">Meanwhile, in the case of those who were denounced to me as Christians, I have observed the following procedure: I interrogated these as to whether they were Christians; those who confessed I interrogated a second and a third time, threatening them with punishment; those who persisted I ordered executed. For I had no doubt that, whatever the nature of their creed, stubbornness and inflexible obstinacy surely deserve to be punished. There were others possessed of the same folly; but because they were Roman citizens, I signed an order for them to be transferred to Rome. </w:t>
      </w:r>
    </w:p>
    <w:p w:rsidR="002D27A3" w:rsidRPr="00281BE8" w:rsidRDefault="002D27A3" w:rsidP="002D27A3">
      <w:pPr>
        <w:spacing w:before="120" w:after="120"/>
        <w:rPr>
          <w:rFonts w:eastAsia="Times New Roman" w:cstheme="minorHAnsi"/>
          <w:szCs w:val="24"/>
        </w:rPr>
      </w:pPr>
      <w:r w:rsidRPr="00281BE8">
        <w:rPr>
          <w:rFonts w:eastAsia="Times New Roman" w:cstheme="minorHAnsi"/>
          <w:szCs w:val="24"/>
        </w:rPr>
        <w:t xml:space="preserve">Soon accusations spread, as usually happens, because of the proceedings going on, and several incidents occurred. An anonymous document was published containing the names of many persons. Those who denied that they were or had been Christians, when they invoked the gods in words dictated by me, offered prayer with incense and wine to your image, which I had ordered to be brought for this purpose together with statues of the gods, and moreover cursed Christ--none of which those who are really Christians, it is said, can be forced to do--these I thought should be discharged. Others named by the informer declared that they were Christians, but then denied it, asserting that they had been but had ceased to be, some three years before, others many years, some as much as twenty-five years. They all worshipped your image and the statues of the gods, and cursed Christ. </w:t>
      </w:r>
    </w:p>
    <w:p w:rsidR="002D27A3" w:rsidRPr="00281BE8" w:rsidRDefault="002D27A3" w:rsidP="002D27A3">
      <w:pPr>
        <w:spacing w:before="120" w:after="120"/>
        <w:rPr>
          <w:rFonts w:eastAsia="Times New Roman" w:cstheme="minorHAnsi"/>
          <w:szCs w:val="24"/>
        </w:rPr>
      </w:pPr>
      <w:r w:rsidRPr="00281BE8">
        <w:rPr>
          <w:rFonts w:eastAsia="Times New Roman" w:cstheme="minorHAnsi"/>
          <w:szCs w:val="24"/>
        </w:rPr>
        <w:t xml:space="preserve">They asserted, however, that the sum and substance of their fault or error had been that they were accustomed to meet on a fixed day before dawn and sing responsively a hymn to Christ as to a god, and to bind themselves by oath, not to some crime, but not to commit fraud, theft, or adultery, not falsify their trust, nor to refuse to return a trust when called upon to do so. When this was over, it was their custom to depart and to assemble again to partake of food--but ordinary and innocent food. Even this, they affirmed, they had ceased to do after my edict by which, in accordance with your instructions, </w:t>
      </w:r>
      <w:proofErr w:type="gramStart"/>
      <w:r w:rsidRPr="00281BE8">
        <w:rPr>
          <w:rFonts w:eastAsia="Times New Roman" w:cstheme="minorHAnsi"/>
          <w:szCs w:val="24"/>
        </w:rPr>
        <w:t>I</w:t>
      </w:r>
      <w:proofErr w:type="gramEnd"/>
      <w:r w:rsidRPr="00281BE8">
        <w:rPr>
          <w:rFonts w:eastAsia="Times New Roman" w:cstheme="minorHAnsi"/>
          <w:szCs w:val="24"/>
        </w:rPr>
        <w:t xml:space="preserve"> had forbidden political associations. Accordingly, I judged it all the more necessary to find out what the truth was by torturing two female slaves who were called deaconesses. But I discovered nothing else but depraved, excessive superstition. </w:t>
      </w:r>
    </w:p>
    <w:p w:rsidR="002D27A3" w:rsidRPr="00281BE8" w:rsidRDefault="002D27A3" w:rsidP="002D27A3">
      <w:pPr>
        <w:spacing w:before="120" w:after="120"/>
        <w:rPr>
          <w:rFonts w:eastAsia="Times New Roman" w:cstheme="minorHAnsi"/>
          <w:szCs w:val="24"/>
        </w:rPr>
      </w:pPr>
      <w:r w:rsidRPr="00281BE8">
        <w:rPr>
          <w:rFonts w:eastAsia="Times New Roman" w:cstheme="minorHAnsi"/>
          <w:szCs w:val="24"/>
        </w:rPr>
        <w:t xml:space="preserve">I therefore postponed the investigation and hastened to consult you. For the matter seemed to me to warrant consulting you, especially because of the number involved. For many persons of every age, every rank, and also of both sexes are and will be endangered. For the contagion of this superstition has spread not only to the cities but also to the villages and farms. But it seems possible to check and cure it. It is certainly quite clear that the temples, which had been almost deserted, have begun to be </w:t>
      </w:r>
      <w:r w:rsidRPr="00281BE8">
        <w:rPr>
          <w:rFonts w:eastAsia="Times New Roman" w:cstheme="minorHAnsi"/>
          <w:szCs w:val="24"/>
        </w:rPr>
        <w:lastRenderedPageBreak/>
        <w:t xml:space="preserve">frequented, that the established religious rites, long neglected, are being resumed, and that from everywhere sacrificial animals are coming, for which until now very few purchasers could be found. Hence it is easy to imagine what a multitude of people can be reformed if an opportunity for repentance is afforded. </w:t>
      </w:r>
    </w:p>
    <w:p w:rsidR="002D27A3" w:rsidRPr="00281BE8" w:rsidRDefault="002D27A3" w:rsidP="00CC6DC6">
      <w:pPr>
        <w:spacing w:before="240" w:after="120"/>
        <w:outlineLvl w:val="3"/>
        <w:rPr>
          <w:rFonts w:eastAsia="Times New Roman" w:cstheme="minorHAnsi"/>
          <w:b/>
          <w:bCs/>
          <w:szCs w:val="24"/>
        </w:rPr>
      </w:pPr>
      <w:r w:rsidRPr="00281BE8">
        <w:rPr>
          <w:rFonts w:eastAsia="Times New Roman" w:cstheme="minorHAnsi"/>
          <w:b/>
          <w:bCs/>
          <w:szCs w:val="24"/>
        </w:rPr>
        <w:t>Trajan to Pliny the Younger</w:t>
      </w:r>
    </w:p>
    <w:p w:rsidR="002D27A3" w:rsidRDefault="002D27A3" w:rsidP="002D27A3">
      <w:pPr>
        <w:spacing w:before="120" w:after="120"/>
        <w:rPr>
          <w:rFonts w:eastAsia="Times New Roman" w:cstheme="minorHAnsi"/>
          <w:szCs w:val="24"/>
        </w:rPr>
      </w:pPr>
      <w:r w:rsidRPr="00281BE8">
        <w:rPr>
          <w:rFonts w:eastAsia="Times New Roman" w:cstheme="minorHAnsi"/>
          <w:szCs w:val="24"/>
        </w:rPr>
        <w:t xml:space="preserve">You observed proper procedure, my dear Pliny, in sifting the cases of those who had been denounced to you as Christians. For it is not possible to lay down any general rule to serve as a kind of fixed standard. They are not to be sought out; if they are denounced and proved guilty, they are to be punished, with this reservation, that whoever denies that he is a Christian and really proves it--that is, by worshiping our gods--even though he was under suspicion in the past, shall obtain pardon through repentance. But anonymously posted accusations ought to have no place in any prosecution. For this is both a dangerous kind of precedent and out of keeping with the spirit of our age. </w:t>
      </w:r>
    </w:p>
    <w:p w:rsidR="00CC6DC6" w:rsidRDefault="00CC6DC6" w:rsidP="002D27A3">
      <w:pPr>
        <w:spacing w:before="120" w:after="120"/>
        <w:rPr>
          <w:rFonts w:eastAsia="Times New Roman" w:cstheme="minorHAnsi"/>
          <w:szCs w:val="24"/>
        </w:rPr>
      </w:pPr>
    </w:p>
    <w:p w:rsidR="00CC6DC6" w:rsidRPr="00281BE8" w:rsidRDefault="00CC6DC6" w:rsidP="00CC6DC6">
      <w:pPr>
        <w:rPr>
          <w:rFonts w:cstheme="minorHAnsi"/>
          <w:b/>
          <w:sz w:val="24"/>
        </w:rPr>
      </w:pPr>
      <w:r w:rsidRPr="00281BE8">
        <w:rPr>
          <w:rFonts w:cstheme="minorHAnsi"/>
          <w:b/>
          <w:sz w:val="24"/>
        </w:rPr>
        <w:t>Questions to Consider:</w:t>
      </w:r>
    </w:p>
    <w:p w:rsidR="00CC6DC6" w:rsidRPr="00281BE8" w:rsidRDefault="00CC6DC6" w:rsidP="00CC6DC6">
      <w:pPr>
        <w:rPr>
          <w:rFonts w:cstheme="minorHAnsi"/>
        </w:rPr>
      </w:pPr>
    </w:p>
    <w:p w:rsidR="00CC6DC6" w:rsidRDefault="00CC6DC6" w:rsidP="00CC6DC6">
      <w:pPr>
        <w:pStyle w:val="ListParagraph"/>
        <w:numPr>
          <w:ilvl w:val="0"/>
          <w:numId w:val="2"/>
        </w:numPr>
        <w:rPr>
          <w:rFonts w:cstheme="minorHAnsi"/>
        </w:rPr>
      </w:pPr>
      <w:r w:rsidRPr="00CC6DC6">
        <w:rPr>
          <w:rFonts w:cstheme="minorHAnsi"/>
        </w:rPr>
        <w:t>What does Pliny’s letter to Trajan suggest about attitudes toward Christians in the second century?</w:t>
      </w:r>
      <w:r>
        <w:rPr>
          <w:rFonts w:cstheme="minorHAnsi"/>
        </w:rPr>
        <w:t xml:space="preserve"> </w:t>
      </w:r>
    </w:p>
    <w:p w:rsidR="00CC6DC6" w:rsidRDefault="00CC6DC6" w:rsidP="00CC6DC6">
      <w:pPr>
        <w:rPr>
          <w:rFonts w:cstheme="minorHAnsi"/>
        </w:rPr>
      </w:pPr>
    </w:p>
    <w:p w:rsidR="00CC6DC6" w:rsidRPr="00CC6DC6" w:rsidRDefault="00CC6DC6" w:rsidP="00CC6DC6">
      <w:pPr>
        <w:pStyle w:val="ListParagraph"/>
        <w:numPr>
          <w:ilvl w:val="0"/>
          <w:numId w:val="2"/>
        </w:numPr>
        <w:rPr>
          <w:rFonts w:cstheme="minorHAnsi"/>
        </w:rPr>
      </w:pPr>
      <w:r>
        <w:rPr>
          <w:rFonts w:cstheme="minorHAnsi"/>
        </w:rPr>
        <w:t xml:space="preserve">To what extent was there </w:t>
      </w:r>
      <w:proofErr w:type="gramStart"/>
      <w:r>
        <w:rPr>
          <w:rFonts w:cstheme="minorHAnsi"/>
        </w:rPr>
        <w:t xml:space="preserve">an </w:t>
      </w:r>
      <w:r>
        <w:rPr>
          <w:rFonts w:cstheme="minorHAnsi"/>
          <w:i/>
        </w:rPr>
        <w:t>ambivalence</w:t>
      </w:r>
      <w:proofErr w:type="gramEnd"/>
      <w:r>
        <w:rPr>
          <w:rFonts w:cstheme="minorHAnsi"/>
        </w:rPr>
        <w:t xml:space="preserve"> about the extent to which Christians posed a danger to society?</w:t>
      </w:r>
    </w:p>
    <w:p w:rsidR="00CC6DC6" w:rsidRPr="00281BE8" w:rsidRDefault="00CC6DC6" w:rsidP="00CC6DC6">
      <w:pPr>
        <w:rPr>
          <w:rFonts w:cstheme="minorHAnsi"/>
        </w:rPr>
      </w:pPr>
    </w:p>
    <w:p w:rsidR="00CC6DC6" w:rsidRPr="00CC6DC6" w:rsidRDefault="00CC6DC6" w:rsidP="00CC6DC6">
      <w:pPr>
        <w:pStyle w:val="ListParagraph"/>
        <w:numPr>
          <w:ilvl w:val="0"/>
          <w:numId w:val="2"/>
        </w:numPr>
        <w:rPr>
          <w:rFonts w:cstheme="minorHAnsi"/>
        </w:rPr>
      </w:pPr>
      <w:r w:rsidRPr="00CC6DC6">
        <w:rPr>
          <w:rFonts w:cstheme="minorHAnsi"/>
        </w:rPr>
        <w:t xml:space="preserve">What policy did Trajan advocate for dealing with Christians?  </w:t>
      </w:r>
      <w:r>
        <w:rPr>
          <w:rFonts w:cstheme="minorHAnsi"/>
        </w:rPr>
        <w:t>To what extent</w:t>
      </w:r>
      <w:r w:rsidRPr="00CC6DC6">
        <w:rPr>
          <w:rFonts w:cstheme="minorHAnsi"/>
        </w:rPr>
        <w:t xml:space="preserve"> did this </w:t>
      </w:r>
      <w:r>
        <w:rPr>
          <w:rFonts w:cstheme="minorHAnsi"/>
        </w:rPr>
        <w:t xml:space="preserve">policy promote </w:t>
      </w:r>
      <w:r>
        <w:rPr>
          <w:rFonts w:cstheme="minorHAnsi"/>
          <w:i/>
        </w:rPr>
        <w:t>toleration</w:t>
      </w:r>
      <w:r>
        <w:rPr>
          <w:rFonts w:cstheme="minorHAnsi"/>
        </w:rPr>
        <w:t>?</w:t>
      </w:r>
    </w:p>
    <w:p w:rsidR="00CC6DC6" w:rsidRDefault="00CC6DC6" w:rsidP="00CC6DC6">
      <w:pPr>
        <w:rPr>
          <w:rFonts w:cstheme="minorHAnsi"/>
        </w:rPr>
      </w:pPr>
    </w:p>
    <w:p w:rsidR="00CC6DC6" w:rsidRPr="00CC6DC6" w:rsidRDefault="00CC6DC6" w:rsidP="00CC6DC6">
      <w:pPr>
        <w:pStyle w:val="ListParagraph"/>
        <w:numPr>
          <w:ilvl w:val="0"/>
          <w:numId w:val="2"/>
        </w:numPr>
        <w:rPr>
          <w:rFonts w:cstheme="minorHAnsi"/>
        </w:rPr>
      </w:pPr>
      <w:r>
        <w:rPr>
          <w:rFonts w:cstheme="minorHAnsi"/>
        </w:rPr>
        <w:t>In what ways does Trajan’s suggested policy foreshadow the U.S. Bill of Rights?</w:t>
      </w:r>
    </w:p>
    <w:p w:rsidR="00CC6DC6" w:rsidRPr="00281BE8" w:rsidRDefault="00CC6DC6" w:rsidP="00CC6DC6">
      <w:pPr>
        <w:rPr>
          <w:rFonts w:cstheme="minorHAnsi"/>
        </w:rPr>
      </w:pPr>
    </w:p>
    <w:p w:rsidR="00CC6DC6" w:rsidRPr="00CC6DC6" w:rsidRDefault="00CC6DC6" w:rsidP="00CC6DC6">
      <w:pPr>
        <w:pStyle w:val="ListParagraph"/>
        <w:numPr>
          <w:ilvl w:val="0"/>
          <w:numId w:val="2"/>
        </w:numPr>
        <w:rPr>
          <w:rFonts w:cstheme="minorHAnsi"/>
        </w:rPr>
      </w:pPr>
      <w:r w:rsidRPr="00CC6DC6">
        <w:rPr>
          <w:rFonts w:cstheme="minorHAnsi"/>
        </w:rPr>
        <w:t>What do you think Trajan means by “the spirit of our age”?</w:t>
      </w:r>
    </w:p>
    <w:p w:rsidR="00CC6DC6" w:rsidRPr="00281BE8" w:rsidRDefault="00CC6DC6" w:rsidP="002D27A3">
      <w:pPr>
        <w:spacing w:before="120" w:after="120"/>
        <w:rPr>
          <w:rFonts w:eastAsia="Times New Roman" w:cstheme="minorHAnsi"/>
          <w:szCs w:val="24"/>
        </w:rPr>
      </w:pPr>
    </w:p>
    <w:p w:rsidR="002D27A3" w:rsidRDefault="002D27A3" w:rsidP="007D1117">
      <w:pPr>
        <w:jc w:val="center"/>
        <w:outlineLvl w:val="3"/>
        <w:rPr>
          <w:rFonts w:eastAsia="Times New Roman" w:cs="Times New Roman"/>
          <w:b/>
          <w:bCs/>
          <w:sz w:val="40"/>
          <w:szCs w:val="24"/>
        </w:rPr>
      </w:pPr>
    </w:p>
    <w:p w:rsidR="002D27A3" w:rsidRDefault="002D27A3" w:rsidP="007D1117">
      <w:pPr>
        <w:jc w:val="center"/>
        <w:outlineLvl w:val="3"/>
        <w:rPr>
          <w:rFonts w:eastAsia="Times New Roman" w:cs="Times New Roman"/>
          <w:b/>
          <w:bCs/>
          <w:sz w:val="40"/>
          <w:szCs w:val="24"/>
        </w:rPr>
        <w:sectPr w:rsidR="002D27A3" w:rsidSect="00380EF6">
          <w:pgSz w:w="12240" w:h="15840"/>
          <w:pgMar w:top="864" w:right="1440" w:bottom="864" w:left="1440" w:header="720" w:footer="720" w:gutter="0"/>
          <w:cols w:space="720"/>
          <w:docGrid w:linePitch="360"/>
        </w:sectPr>
      </w:pPr>
    </w:p>
    <w:p w:rsidR="007D1117" w:rsidRPr="00CB50AD" w:rsidRDefault="007D1117" w:rsidP="007D1117">
      <w:pPr>
        <w:jc w:val="center"/>
        <w:outlineLvl w:val="3"/>
        <w:rPr>
          <w:rFonts w:eastAsia="Times New Roman" w:cs="Times New Roman"/>
          <w:b/>
          <w:bCs/>
          <w:sz w:val="40"/>
          <w:szCs w:val="24"/>
        </w:rPr>
      </w:pPr>
      <w:r w:rsidRPr="00CB50AD">
        <w:rPr>
          <w:rFonts w:eastAsia="Times New Roman" w:cs="Times New Roman"/>
          <w:b/>
          <w:bCs/>
          <w:sz w:val="40"/>
          <w:szCs w:val="24"/>
        </w:rPr>
        <w:lastRenderedPageBreak/>
        <w:t xml:space="preserve">Document </w:t>
      </w:r>
      <w:r>
        <w:rPr>
          <w:rFonts w:eastAsia="Times New Roman" w:cs="Times New Roman"/>
          <w:b/>
          <w:bCs/>
          <w:sz w:val="40"/>
          <w:szCs w:val="24"/>
        </w:rPr>
        <w:t>3</w:t>
      </w:r>
      <w:proofErr w:type="gramStart"/>
      <w:r>
        <w:rPr>
          <w:rFonts w:eastAsia="Times New Roman" w:cs="Times New Roman"/>
          <w:b/>
          <w:bCs/>
          <w:sz w:val="40"/>
          <w:szCs w:val="24"/>
        </w:rPr>
        <w:t>.#</w:t>
      </w:r>
      <w:proofErr w:type="gramEnd"/>
    </w:p>
    <w:p w:rsidR="007D1117" w:rsidRPr="00DA39EE" w:rsidRDefault="007D1117" w:rsidP="007D1117">
      <w:pPr>
        <w:jc w:val="center"/>
        <w:outlineLvl w:val="3"/>
        <w:rPr>
          <w:rFonts w:eastAsia="Times New Roman" w:cs="Times New Roman"/>
          <w:b/>
          <w:bCs/>
          <w:sz w:val="12"/>
          <w:szCs w:val="24"/>
        </w:rPr>
      </w:pPr>
    </w:p>
    <w:p w:rsidR="007D1117" w:rsidRDefault="007D1117" w:rsidP="007D1117">
      <w:pPr>
        <w:jc w:val="center"/>
        <w:rPr>
          <w:b/>
          <w:bCs/>
          <w:sz w:val="32"/>
          <w:szCs w:val="36"/>
        </w:rPr>
      </w:pPr>
      <w:r>
        <w:rPr>
          <w:b/>
          <w:bCs/>
          <w:sz w:val="32"/>
          <w:szCs w:val="36"/>
        </w:rPr>
        <w:t xml:space="preserve">Julian the Apostate, </w:t>
      </w:r>
      <w:r>
        <w:rPr>
          <w:b/>
          <w:bCs/>
          <w:i/>
          <w:sz w:val="32"/>
          <w:szCs w:val="36"/>
        </w:rPr>
        <w:t>Against the Galileans</w:t>
      </w:r>
    </w:p>
    <w:p w:rsidR="00380EF6" w:rsidRPr="007D1117" w:rsidRDefault="007D1117" w:rsidP="007D1117">
      <w:pPr>
        <w:jc w:val="center"/>
        <w:rPr>
          <w:b/>
          <w:bCs/>
          <w:iCs/>
          <w:sz w:val="32"/>
          <w:szCs w:val="36"/>
        </w:rPr>
      </w:pPr>
      <w:proofErr w:type="gramStart"/>
      <w:r w:rsidRPr="007D1117">
        <w:rPr>
          <w:rFonts w:eastAsia="Times New Roman" w:cstheme="minorHAnsi"/>
          <w:b/>
          <w:bCs/>
          <w:sz w:val="24"/>
          <w:szCs w:val="24"/>
        </w:rPr>
        <w:t>excerpted</w:t>
      </w:r>
      <w:proofErr w:type="gramEnd"/>
      <w:r w:rsidRPr="007D1117">
        <w:rPr>
          <w:rFonts w:eastAsia="Times New Roman" w:cstheme="minorHAnsi"/>
          <w:b/>
          <w:bCs/>
          <w:sz w:val="24"/>
          <w:szCs w:val="24"/>
        </w:rPr>
        <w:t xml:space="preserve"> from Cyril of Alexandria, </w:t>
      </w:r>
      <w:r w:rsidRPr="007D1117">
        <w:rPr>
          <w:rFonts w:eastAsia="Times New Roman" w:cstheme="minorHAnsi"/>
          <w:b/>
          <w:bCs/>
          <w:i/>
          <w:iCs/>
          <w:sz w:val="24"/>
          <w:szCs w:val="24"/>
        </w:rPr>
        <w:t xml:space="preserve">Contra </w:t>
      </w:r>
      <w:proofErr w:type="spellStart"/>
      <w:r w:rsidRPr="007D1117">
        <w:rPr>
          <w:rFonts w:eastAsia="Times New Roman" w:cstheme="minorHAnsi"/>
          <w:b/>
          <w:bCs/>
          <w:i/>
          <w:iCs/>
          <w:sz w:val="24"/>
          <w:szCs w:val="24"/>
        </w:rPr>
        <w:t>Julianum</w:t>
      </w:r>
      <w:proofErr w:type="spellEnd"/>
    </w:p>
    <w:p w:rsidR="007D1117" w:rsidRPr="007D1117" w:rsidRDefault="007D1117" w:rsidP="007D1117">
      <w:pPr>
        <w:pStyle w:val="Footer"/>
        <w:jc w:val="center"/>
        <w:rPr>
          <w:sz w:val="20"/>
        </w:rPr>
      </w:pPr>
      <w:r w:rsidRPr="007D1117">
        <w:rPr>
          <w:b/>
          <w:sz w:val="20"/>
        </w:rPr>
        <w:t>The Tertullian Project:</w:t>
      </w:r>
      <w:r w:rsidRPr="007D1117">
        <w:rPr>
          <w:sz w:val="20"/>
        </w:rPr>
        <w:t xml:space="preserve">  </w:t>
      </w:r>
      <w:hyperlink r:id="rId12" w:history="1">
        <w:r w:rsidRPr="007D1117">
          <w:rPr>
            <w:rStyle w:val="Hyperlink"/>
            <w:sz w:val="20"/>
          </w:rPr>
          <w:t>http://www.tertullian.org/fathers/julian_apostate_galileans_1_text.htm</w:t>
        </w:r>
      </w:hyperlink>
    </w:p>
    <w:p w:rsidR="007D1117" w:rsidRDefault="007D1117"/>
    <w:p w:rsidR="007D1117" w:rsidRPr="00941B39" w:rsidRDefault="007D1117" w:rsidP="007D1117">
      <w:pPr>
        <w:spacing w:before="100" w:beforeAutospacing="1" w:after="100" w:afterAutospacing="1"/>
        <w:rPr>
          <w:rFonts w:eastAsia="Times New Roman" w:cstheme="minorHAnsi"/>
        </w:rPr>
      </w:pPr>
      <w:r w:rsidRPr="00941B39">
        <w:rPr>
          <w:rFonts w:eastAsia="Times New Roman" w:cstheme="minorHAnsi"/>
        </w:rPr>
        <w:t>It is, I think, expedient to set forth to all mankind the reasons by which I was convinced that the fabrication of the Galileans is a fiction of men composed by wickedness. Though it has in it nothing divine, by making full use of that part of the soul which loves fable and is childish and foolish, it has induced men to believe that the monstrous tale is truth. Now since I intend to treat of all their first dogmas, as they call them, I wish to say in the first place that if my readers desire to try to refute me they must proceed as if they were in a court of law and not drag in irrelevant matter, or, as the saying is, bring counter-charges until they have defended their own views. For thus it will be better and clearer if, when they wish to censure any views of mine, they undertake that as a separate task, but when they are defending themselves against my censure, they bring no counter-charges.</w:t>
      </w:r>
    </w:p>
    <w:p w:rsidR="007D1117" w:rsidRPr="00941B39" w:rsidRDefault="007D1117" w:rsidP="007D1117">
      <w:pPr>
        <w:spacing w:before="100" w:beforeAutospacing="1" w:after="100" w:afterAutospacing="1"/>
        <w:rPr>
          <w:rFonts w:eastAsia="Times New Roman" w:cstheme="minorHAnsi"/>
        </w:rPr>
      </w:pPr>
      <w:r w:rsidRPr="00941B39">
        <w:rPr>
          <w:rFonts w:eastAsia="Times New Roman" w:cstheme="minorHAnsi"/>
        </w:rPr>
        <w:t xml:space="preserve">It is worthwhile to recall in a few words whence and how we first arrived at a conception of God; next to compare what is said about the divine among the Hellenes and Hebrews; and finally </w:t>
      </w:r>
      <w:bookmarkStart w:id="1" w:name="p321"/>
      <w:r w:rsidRPr="00941B39">
        <w:rPr>
          <w:rFonts w:eastAsia="Times New Roman" w:cstheme="minorHAnsi"/>
        </w:rPr>
        <w:t>|321</w:t>
      </w:r>
      <w:bookmarkEnd w:id="1"/>
      <w:r w:rsidRPr="00941B39">
        <w:rPr>
          <w:rFonts w:eastAsia="Times New Roman" w:cstheme="minorHAnsi"/>
        </w:rPr>
        <w:t xml:space="preserve"> to enquire of those who are neither Hellenes nor Jews, but belong to the sect of the Galileans, why they preferred the belief of the Jews to ours; and what, further, can be the reason why they do not even adhere to the Jewish beliefs but have abandoned them also and followed a way of their own. For they have not accepted a single admirable or important doctrine of those that are held either by us Hellenes or by the Hebrews who derived them from Moses; but from both religions they have gathered what has been engrafted like powers of evil, as it were, on these nations----atheism from the Jewish levity, and a sordid and slovenly way of living from our indolence and vulgarity; and they desire that this should be called the noblest worship of the gods.</w:t>
      </w:r>
    </w:p>
    <w:p w:rsidR="007D1117" w:rsidRPr="00941B39" w:rsidRDefault="007D1117" w:rsidP="007D1117">
      <w:pPr>
        <w:spacing w:before="100" w:beforeAutospacing="1" w:after="100" w:afterAutospacing="1"/>
        <w:rPr>
          <w:rFonts w:eastAsia="Times New Roman" w:cstheme="minorHAnsi"/>
        </w:rPr>
      </w:pPr>
      <w:r w:rsidRPr="00941B39">
        <w:rPr>
          <w:rFonts w:eastAsia="Times New Roman" w:cstheme="minorHAnsi"/>
        </w:rPr>
        <w:t>Now that the human race possesses its knowledge of God by nature and not from teaching is proved to us first of all by the universal yearning for the divine that is in all men whether private persons or communities, whether considered as individuals or as races. For all of us, without being taught, have attained to a belief in some sort of divinity, though it is not easy for all men to know the precise truth about it, nor is it possible for those who do know it to tell it to all men. . . . Surely, besides this conception which is common to all men, there is another also. I mean that we are all by nature so closely dependent on the heavens and the gods that are visible therein, that even if any man conceives of another god besides these, he in every case assigns to him the heavens as his dwelling-place; not that he thereby separates him from the earth, but he so to speak establishes the</w:t>
      </w:r>
      <w:r>
        <w:rPr>
          <w:rFonts w:eastAsia="Times New Roman" w:cstheme="minorHAnsi"/>
        </w:rPr>
        <w:t xml:space="preserve"> King of the All in the heavens </w:t>
      </w:r>
      <w:r w:rsidRPr="00941B39">
        <w:rPr>
          <w:rFonts w:eastAsia="Times New Roman" w:cstheme="minorHAnsi"/>
        </w:rPr>
        <w:t xml:space="preserve">as in the most </w:t>
      </w:r>
      <w:proofErr w:type="spellStart"/>
      <w:r w:rsidRPr="00941B39">
        <w:rPr>
          <w:rFonts w:eastAsia="Times New Roman" w:cstheme="minorHAnsi"/>
        </w:rPr>
        <w:t>honourable</w:t>
      </w:r>
      <w:proofErr w:type="spellEnd"/>
      <w:r w:rsidRPr="00941B39">
        <w:rPr>
          <w:rFonts w:eastAsia="Times New Roman" w:cstheme="minorHAnsi"/>
        </w:rPr>
        <w:t xml:space="preserve"> place of all, and conceives of him as overseeing from there the affairs of this world.</w:t>
      </w:r>
    </w:p>
    <w:p w:rsidR="007D1117" w:rsidRDefault="007D1117"/>
    <w:sectPr w:rsidR="007D1117" w:rsidSect="00380EF6">
      <w:pgSz w:w="12240" w:h="15840"/>
      <w:pgMar w:top="864" w:right="1440"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74F87"/>
    <w:multiLevelType w:val="hybridMultilevel"/>
    <w:tmpl w:val="5D8AFD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11804EF"/>
    <w:multiLevelType w:val="hybridMultilevel"/>
    <w:tmpl w:val="C330B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2"/>
  </w:compat>
  <w:rsids>
    <w:rsidRoot w:val="00DD6879"/>
    <w:rsid w:val="000B22D9"/>
    <w:rsid w:val="002D27A3"/>
    <w:rsid w:val="00380EF6"/>
    <w:rsid w:val="007D1117"/>
    <w:rsid w:val="00B40827"/>
    <w:rsid w:val="00B92BBA"/>
    <w:rsid w:val="00BA4CAB"/>
    <w:rsid w:val="00BB11DD"/>
    <w:rsid w:val="00C71FC7"/>
    <w:rsid w:val="00CC6DC6"/>
    <w:rsid w:val="00DD6879"/>
    <w:rsid w:val="00EE68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8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6879"/>
    <w:rPr>
      <w:rFonts w:ascii="Tahoma" w:hAnsi="Tahoma" w:cs="Tahoma"/>
      <w:sz w:val="16"/>
      <w:szCs w:val="16"/>
    </w:rPr>
  </w:style>
  <w:style w:type="character" w:customStyle="1" w:styleId="BalloonTextChar">
    <w:name w:val="Balloon Text Char"/>
    <w:basedOn w:val="DefaultParagraphFont"/>
    <w:link w:val="BalloonText"/>
    <w:uiPriority w:val="99"/>
    <w:semiHidden/>
    <w:rsid w:val="00DD6879"/>
    <w:rPr>
      <w:rFonts w:ascii="Tahoma" w:hAnsi="Tahoma" w:cs="Tahoma"/>
      <w:sz w:val="16"/>
      <w:szCs w:val="16"/>
    </w:rPr>
  </w:style>
  <w:style w:type="paragraph" w:styleId="ListParagraph">
    <w:name w:val="List Paragraph"/>
    <w:basedOn w:val="Normal"/>
    <w:uiPriority w:val="34"/>
    <w:qFormat/>
    <w:rsid w:val="00380EF6"/>
    <w:pPr>
      <w:ind w:left="720"/>
      <w:contextualSpacing/>
    </w:pPr>
  </w:style>
  <w:style w:type="table" w:styleId="TableGrid">
    <w:name w:val="Table Grid"/>
    <w:basedOn w:val="TableNormal"/>
    <w:uiPriority w:val="59"/>
    <w:rsid w:val="00380EF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7D1117"/>
    <w:rPr>
      <w:color w:val="0000FF"/>
      <w:u w:val="single"/>
    </w:rPr>
  </w:style>
  <w:style w:type="paragraph" w:styleId="Footer">
    <w:name w:val="footer"/>
    <w:basedOn w:val="Normal"/>
    <w:link w:val="FooterChar"/>
    <w:uiPriority w:val="99"/>
    <w:unhideWhenUsed/>
    <w:rsid w:val="007D1117"/>
    <w:pPr>
      <w:tabs>
        <w:tab w:val="center" w:pos="4680"/>
        <w:tab w:val="right" w:pos="9360"/>
      </w:tabs>
    </w:pPr>
  </w:style>
  <w:style w:type="character" w:customStyle="1" w:styleId="FooterChar">
    <w:name w:val="Footer Char"/>
    <w:basedOn w:val="DefaultParagraphFont"/>
    <w:link w:val="Footer"/>
    <w:uiPriority w:val="99"/>
    <w:rsid w:val="007D1117"/>
  </w:style>
  <w:style w:type="character" w:styleId="FollowedHyperlink">
    <w:name w:val="FollowedHyperlink"/>
    <w:basedOn w:val="DefaultParagraphFont"/>
    <w:uiPriority w:val="99"/>
    <w:semiHidden/>
    <w:unhideWhenUsed/>
    <w:rsid w:val="002D27A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www.tertullian.org/fathers/julian_apostate_galileans_1_text.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earlychristianwritings.com/text/pliny.html" TargetMode="External"/><Relationship Id="rId5" Type="http://schemas.openxmlformats.org/officeDocument/2006/relationships/webSettings" Target="webSettings.xml"/><Relationship Id="rId10" Type="http://schemas.openxmlformats.org/officeDocument/2006/relationships/image" Target="media/image4.gif"/><Relationship Id="rId4" Type="http://schemas.openxmlformats.org/officeDocument/2006/relationships/settings" Target="settings.xml"/><Relationship Id="rId9" Type="http://schemas.openxmlformats.org/officeDocument/2006/relationships/hyperlink" Target="http://www.tctc.edu/Content/Default.aspx"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8</Pages>
  <Words>2221</Words>
  <Characters>12660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dc:creator>
  <cp:lastModifiedBy>Tom</cp:lastModifiedBy>
  <cp:revision>6</cp:revision>
  <dcterms:created xsi:type="dcterms:W3CDTF">2011-10-22T18:36:00Z</dcterms:created>
  <dcterms:modified xsi:type="dcterms:W3CDTF">2012-08-20T17:09:00Z</dcterms:modified>
</cp:coreProperties>
</file>